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696C2" w14:textId="769AE6A1" w:rsidR="006B38AB" w:rsidRDefault="006B38AB" w:rsidP="000F7A31">
      <w:pPr>
        <w:keepNext/>
        <w:widowControl/>
        <w:spacing w:before="240" w:after="120"/>
        <w:rPr>
          <w:rFonts w:ascii="Times New Roman" w:hAnsi="Times New Roman"/>
          <w:bCs/>
          <w:szCs w:val="20"/>
          <w:lang w:val="en-US"/>
        </w:rPr>
      </w:pPr>
      <w:proofErr w:type="spellStart"/>
      <w:proofErr w:type="gramStart"/>
      <w:r w:rsidRPr="006B38AB">
        <w:rPr>
          <w:rFonts w:ascii="Times New Roman" w:hAnsi="Times New Roman"/>
          <w:bCs/>
          <w:szCs w:val="20"/>
          <w:lang w:val="en-US"/>
        </w:rPr>
        <w:t>Recieved</w:t>
      </w:r>
      <w:proofErr w:type="spellEnd"/>
      <w:r w:rsidRPr="006B38AB">
        <w:rPr>
          <w:rFonts w:ascii="Times New Roman" w:hAnsi="Times New Roman"/>
          <w:bCs/>
          <w:szCs w:val="20"/>
          <w:lang w:val="en-US"/>
        </w:rPr>
        <w:t>: ..</w:t>
      </w:r>
      <w:proofErr w:type="gramEnd"/>
      <w:r w:rsidRPr="006B38AB">
        <w:rPr>
          <w:rFonts w:ascii="Times New Roman" w:hAnsi="Times New Roman"/>
          <w:bCs/>
          <w:szCs w:val="20"/>
          <w:lang w:val="en-US"/>
        </w:rPr>
        <w:t xml:space="preserve">/../2023                                    Accepted: ../../2023                                   Published: ../../2023     </w:t>
      </w:r>
    </w:p>
    <w:p w14:paraId="0C529632" w14:textId="36C223AC" w:rsidR="006B38AB" w:rsidRPr="00C10484" w:rsidRDefault="009E6881" w:rsidP="00166F4C">
      <w:pPr>
        <w:keepNext/>
        <w:widowControl/>
        <w:spacing w:before="240" w:after="120"/>
        <w:jc w:val="center"/>
        <w:rPr>
          <w:rFonts w:ascii="Candara" w:hAnsi="Candara"/>
          <w:b/>
          <w:sz w:val="28"/>
          <w:szCs w:val="28"/>
          <w:lang w:val="en-US"/>
        </w:rPr>
      </w:pPr>
      <w:r w:rsidRPr="00C10484">
        <w:rPr>
          <w:rFonts w:ascii="Candara" w:hAnsi="Candara"/>
          <w:b/>
          <w:sz w:val="28"/>
          <w:szCs w:val="28"/>
          <w:lang w:val="en-US"/>
        </w:rPr>
        <w:t xml:space="preserve">Put the </w:t>
      </w:r>
      <w:r w:rsidR="00166F4C" w:rsidRPr="00C10484">
        <w:rPr>
          <w:rFonts w:ascii="Candara" w:hAnsi="Candara"/>
          <w:b/>
          <w:sz w:val="28"/>
          <w:szCs w:val="28"/>
          <w:lang w:val="en-US"/>
        </w:rPr>
        <w:t xml:space="preserve">Title </w:t>
      </w:r>
      <w:r w:rsidR="003A5984" w:rsidRPr="00C10484">
        <w:rPr>
          <w:rFonts w:ascii="Candara" w:hAnsi="Candara"/>
          <w:b/>
          <w:sz w:val="28"/>
          <w:szCs w:val="28"/>
          <w:lang w:val="en-US"/>
        </w:rPr>
        <w:t xml:space="preserve">Here </w:t>
      </w:r>
      <w:bookmarkStart w:id="0" w:name="_Hlk146019014"/>
      <w:r w:rsidR="003A5984" w:rsidRPr="00C10484">
        <w:rPr>
          <w:rFonts w:ascii="Candara" w:hAnsi="Candara"/>
          <w:b/>
          <w:sz w:val="28"/>
          <w:szCs w:val="28"/>
          <w:lang w:val="en-US"/>
        </w:rPr>
        <w:t>(</w:t>
      </w:r>
      <w:r w:rsidR="005F6013" w:rsidRPr="00C10484">
        <w:rPr>
          <w:rFonts w:ascii="Candara" w:hAnsi="Candara"/>
          <w:b/>
          <w:sz w:val="28"/>
          <w:szCs w:val="28"/>
          <w:lang w:val="en-US"/>
        </w:rPr>
        <w:t>14-point Bold, Max 12 Words)</w:t>
      </w:r>
    </w:p>
    <w:p w14:paraId="3C708097" w14:textId="77777777" w:rsidR="00FA17BF" w:rsidRPr="00FA17BF" w:rsidRDefault="00FA17BF" w:rsidP="00FA17BF">
      <w:pPr>
        <w:widowControl/>
        <w:suppressAutoHyphens/>
        <w:overflowPunct/>
        <w:autoSpaceDE/>
        <w:autoSpaceDN/>
        <w:adjustRightInd/>
        <w:spacing w:before="240" w:after="240"/>
        <w:jc w:val="center"/>
        <w:rPr>
          <w:rFonts w:ascii="Times New Roman" w:eastAsia="Calibri" w:hAnsi="Times New Roman" w:cs="Times New Roman"/>
          <w:b/>
          <w:sz w:val="24"/>
          <w:vertAlign w:val="superscript"/>
          <w:lang w:val="en-US" w:eastAsia="ar-SA"/>
        </w:rPr>
      </w:pPr>
      <w:bookmarkStart w:id="1" w:name="_Hlk146019495"/>
      <w:bookmarkEnd w:id="0"/>
      <w:r w:rsidRPr="00FA17BF">
        <w:rPr>
          <w:rFonts w:ascii="Times New Roman" w:eastAsia="Calibri" w:hAnsi="Times New Roman" w:cs="Times New Roman"/>
          <w:b/>
          <w:sz w:val="24"/>
          <w:lang w:val="en-US" w:eastAsia="ar-SA"/>
        </w:rPr>
        <w:t>Name Surname</w:t>
      </w:r>
      <w:r w:rsidRPr="00FA17BF">
        <w:rPr>
          <w:rFonts w:ascii="Times New Roman" w:eastAsia="Calibri" w:hAnsi="Times New Roman" w:cs="Times New Roman"/>
          <w:b/>
          <w:sz w:val="24"/>
          <w:vertAlign w:val="superscript"/>
          <w:lang w:val="en-US" w:eastAsia="ar-SA"/>
        </w:rPr>
        <w:t>1</w:t>
      </w:r>
      <w:r w:rsidRPr="00FA17BF">
        <w:rPr>
          <w:rFonts w:ascii="Times New Roman" w:eastAsia="Calibri" w:hAnsi="Times New Roman" w:cs="Times New Roman"/>
          <w:b/>
          <w:sz w:val="24"/>
          <w:lang w:val="en-US" w:eastAsia="ar-SA"/>
        </w:rPr>
        <w:t>, Name Surname</w:t>
      </w:r>
      <w:r w:rsidRPr="00FA17BF">
        <w:rPr>
          <w:rFonts w:ascii="Times New Roman" w:eastAsia="Calibri" w:hAnsi="Times New Roman" w:cs="Times New Roman"/>
          <w:b/>
          <w:sz w:val="24"/>
          <w:vertAlign w:val="superscript"/>
          <w:lang w:val="en-US" w:eastAsia="ar-SA"/>
        </w:rPr>
        <w:t>2</w:t>
      </w:r>
    </w:p>
    <w:tbl>
      <w:tblPr>
        <w:tblStyle w:val="TabloKlavuzu"/>
        <w:tblW w:w="0" w:type="auto"/>
        <w:jc w:val="center"/>
        <w:tblBorders>
          <w:top w:val="single" w:sz="4" w:space="0" w:color="002060"/>
          <w:left w:val="none" w:sz="0" w:space="0" w:color="auto"/>
          <w:bottom w:val="single" w:sz="4" w:space="0" w:color="002060"/>
          <w:right w:val="none" w:sz="0" w:space="0" w:color="auto"/>
          <w:insideH w:val="none" w:sz="0" w:space="0" w:color="auto"/>
          <w:insideV w:val="none" w:sz="0" w:space="0" w:color="auto"/>
        </w:tblBorders>
        <w:tblLook w:val="04A0" w:firstRow="1" w:lastRow="0" w:firstColumn="1" w:lastColumn="0" w:noHBand="0" w:noVBand="1"/>
      </w:tblPr>
      <w:tblGrid>
        <w:gridCol w:w="8547"/>
      </w:tblGrid>
      <w:tr w:rsidR="00136DDB" w:rsidRPr="00FE1AD2" w14:paraId="711F135D" w14:textId="77777777" w:rsidTr="002438E3">
        <w:trPr>
          <w:trHeight w:val="270"/>
          <w:jc w:val="center"/>
        </w:trPr>
        <w:tc>
          <w:tcPr>
            <w:tcW w:w="8547" w:type="dxa"/>
            <w:tcBorders>
              <w:top w:val="single" w:sz="8" w:space="0" w:color="002060"/>
              <w:left w:val="nil"/>
              <w:bottom w:val="single" w:sz="8" w:space="0" w:color="002060"/>
              <w:right w:val="nil"/>
            </w:tcBorders>
            <w:hideMark/>
          </w:tcPr>
          <w:bookmarkEnd w:id="1"/>
          <w:p w14:paraId="35E6C4F7" w14:textId="4DA7F4DD" w:rsidR="00136DDB" w:rsidRPr="00FE1AD2" w:rsidRDefault="00136DDB" w:rsidP="002438E3">
            <w:pPr>
              <w:suppressAutoHyphens/>
              <w:spacing w:before="120" w:after="120"/>
              <w:rPr>
                <w:rFonts w:ascii="Times New Roman" w:hAnsi="Times New Roman"/>
                <w:sz w:val="18"/>
                <w:lang w:val="en-US" w:eastAsia="ar-SA"/>
              </w:rPr>
            </w:pPr>
            <w:r w:rsidRPr="00FE1AD2">
              <w:rPr>
                <w:rFonts w:ascii="Times New Roman" w:hAnsi="Times New Roman"/>
                <w:sz w:val="18"/>
                <w:lang w:val="en-US" w:eastAsia="ar-SA"/>
              </w:rPr>
              <w:t xml:space="preserve">Surname, N., &amp; Surname, N. (2023). Title of the manuscript. </w:t>
            </w:r>
            <w:r w:rsidRPr="00100CF1">
              <w:rPr>
                <w:rFonts w:ascii="Times New Roman" w:hAnsi="Times New Roman"/>
                <w:i/>
                <w:iCs/>
                <w:sz w:val="18"/>
                <w:lang w:val="en-US" w:eastAsia="ar-SA"/>
              </w:rPr>
              <w:t>I</w:t>
            </w:r>
            <w:proofErr w:type="spellStart"/>
            <w:r w:rsidRPr="00100CF1">
              <w:rPr>
                <w:rFonts w:ascii="Times New Roman" w:hAnsi="Times New Roman"/>
                <w:i/>
                <w:iCs/>
                <w:sz w:val="18"/>
                <w:lang w:eastAsia="ar-SA"/>
              </w:rPr>
              <w:t>nter</w:t>
            </w:r>
            <w:r w:rsidR="008A4FE3" w:rsidRPr="00100CF1">
              <w:rPr>
                <w:rFonts w:ascii="Times New Roman" w:hAnsi="Times New Roman"/>
                <w:i/>
                <w:iCs/>
                <w:sz w:val="18"/>
                <w:lang w:eastAsia="ar-SA"/>
              </w:rPr>
              <w:t>national</w:t>
            </w:r>
            <w:proofErr w:type="spellEnd"/>
            <w:r w:rsidR="008A4FE3" w:rsidRPr="00100CF1">
              <w:rPr>
                <w:rFonts w:ascii="Times New Roman" w:hAnsi="Times New Roman"/>
                <w:i/>
                <w:iCs/>
                <w:sz w:val="18"/>
                <w:lang w:eastAsia="ar-SA"/>
              </w:rPr>
              <w:t xml:space="preserve"> </w:t>
            </w:r>
            <w:proofErr w:type="spellStart"/>
            <w:r w:rsidR="008A4FE3" w:rsidRPr="00100CF1">
              <w:rPr>
                <w:rFonts w:ascii="Times New Roman" w:hAnsi="Times New Roman"/>
                <w:i/>
                <w:iCs/>
                <w:sz w:val="18"/>
                <w:lang w:eastAsia="ar-SA"/>
              </w:rPr>
              <w:t>Journal</w:t>
            </w:r>
            <w:proofErr w:type="spellEnd"/>
            <w:r w:rsidR="008A4FE3" w:rsidRPr="00100CF1">
              <w:rPr>
                <w:rFonts w:ascii="Times New Roman" w:hAnsi="Times New Roman"/>
                <w:i/>
                <w:iCs/>
                <w:sz w:val="18"/>
                <w:lang w:eastAsia="ar-SA"/>
              </w:rPr>
              <w:t xml:space="preserve"> of </w:t>
            </w:r>
            <w:proofErr w:type="spellStart"/>
            <w:r w:rsidR="008A4FE3" w:rsidRPr="00100CF1">
              <w:rPr>
                <w:rFonts w:ascii="Times New Roman" w:hAnsi="Times New Roman"/>
                <w:i/>
                <w:iCs/>
                <w:sz w:val="18"/>
                <w:lang w:eastAsia="ar-SA"/>
              </w:rPr>
              <w:t>Positivity</w:t>
            </w:r>
            <w:proofErr w:type="spellEnd"/>
            <w:r w:rsidR="008A4FE3" w:rsidRPr="00100CF1">
              <w:rPr>
                <w:rFonts w:ascii="Times New Roman" w:hAnsi="Times New Roman"/>
                <w:i/>
                <w:iCs/>
                <w:sz w:val="18"/>
                <w:lang w:eastAsia="ar-SA"/>
              </w:rPr>
              <w:t xml:space="preserve"> &amp; </w:t>
            </w:r>
            <w:proofErr w:type="spellStart"/>
            <w:r w:rsidR="008A4FE3" w:rsidRPr="00100CF1">
              <w:rPr>
                <w:rFonts w:ascii="Times New Roman" w:hAnsi="Times New Roman"/>
                <w:i/>
                <w:iCs/>
                <w:sz w:val="18"/>
                <w:lang w:eastAsia="ar-SA"/>
              </w:rPr>
              <w:t>Well-Being</w:t>
            </w:r>
            <w:proofErr w:type="spellEnd"/>
            <w:r w:rsidR="008A4FE3">
              <w:rPr>
                <w:rFonts w:ascii="Times New Roman" w:hAnsi="Times New Roman"/>
                <w:sz w:val="18"/>
                <w:lang w:eastAsia="ar-SA"/>
              </w:rPr>
              <w:t xml:space="preserve">, </w:t>
            </w:r>
            <w:proofErr w:type="gramStart"/>
            <w:r w:rsidR="002A32A7">
              <w:rPr>
                <w:rFonts w:ascii="Times New Roman" w:hAnsi="Times New Roman"/>
                <w:i/>
                <w:sz w:val="18"/>
                <w:lang w:val="en-US" w:eastAsia="ar-SA"/>
              </w:rPr>
              <w:t>X</w:t>
            </w:r>
            <w:r w:rsidRPr="00FE1AD2">
              <w:rPr>
                <w:rFonts w:ascii="Times New Roman" w:hAnsi="Times New Roman"/>
                <w:sz w:val="18"/>
                <w:lang w:val="en-US" w:eastAsia="ar-SA"/>
              </w:rPr>
              <w:t>(</w:t>
            </w:r>
            <w:proofErr w:type="gramEnd"/>
            <w:r w:rsidR="002A32A7">
              <w:rPr>
                <w:rFonts w:ascii="Times New Roman" w:hAnsi="Times New Roman"/>
                <w:sz w:val="18"/>
                <w:lang w:val="en-US" w:eastAsia="ar-SA"/>
              </w:rPr>
              <w:t>0</w:t>
            </w:r>
            <w:r w:rsidRPr="00FE1AD2">
              <w:rPr>
                <w:rFonts w:ascii="Times New Roman" w:hAnsi="Times New Roman"/>
                <w:sz w:val="18"/>
                <w:lang w:val="en-US" w:eastAsia="ar-SA"/>
              </w:rPr>
              <w:t xml:space="preserve">), </w:t>
            </w:r>
            <w:r w:rsidR="002A32A7">
              <w:rPr>
                <w:rFonts w:ascii="Times New Roman" w:hAnsi="Times New Roman"/>
                <w:sz w:val="18"/>
                <w:lang w:val="en-US" w:eastAsia="ar-SA"/>
              </w:rPr>
              <w:t>0</w:t>
            </w:r>
            <w:r w:rsidR="002A32A7">
              <w:rPr>
                <w:rFonts w:ascii="Times New Roman" w:hAnsi="Times New Roman"/>
                <w:sz w:val="18"/>
                <w:lang w:eastAsia="ar-SA"/>
              </w:rPr>
              <w:t>0-00</w:t>
            </w:r>
            <w:r w:rsidRPr="00FE1AD2">
              <w:rPr>
                <w:rFonts w:ascii="Times New Roman" w:hAnsi="Times New Roman"/>
                <w:sz w:val="18"/>
                <w:lang w:val="en-US" w:eastAsia="ar-SA"/>
              </w:rPr>
              <w:t>.</w:t>
            </w:r>
            <w:r w:rsidR="00100CF1">
              <w:rPr>
                <w:rFonts w:ascii="Times New Roman" w:hAnsi="Times New Roman"/>
                <w:sz w:val="18"/>
                <w:lang w:val="en-US" w:eastAsia="ar-SA"/>
              </w:rPr>
              <w:t xml:space="preserve"> </w:t>
            </w:r>
            <w:r w:rsidR="00100CF1" w:rsidRPr="00100CF1">
              <w:rPr>
                <w:rFonts w:ascii="Times New Roman" w:hAnsi="Times New Roman"/>
                <w:sz w:val="18"/>
                <w:lang w:val="en-US" w:eastAsia="ar-SA"/>
              </w:rPr>
              <w:t>https://doi.org/0000/ijpw/00.00.00</w:t>
            </w:r>
          </w:p>
        </w:tc>
      </w:tr>
    </w:tbl>
    <w:p w14:paraId="5FD97780" w14:textId="77777777" w:rsidR="008B444C" w:rsidRDefault="000F7A31" w:rsidP="000F7A31">
      <w:pPr>
        <w:keepNext/>
        <w:widowControl/>
        <w:spacing w:before="240" w:after="120"/>
        <w:rPr>
          <w:rFonts w:ascii="Times New Roman" w:hAnsi="Times New Roman"/>
          <w:b/>
          <w:sz w:val="24"/>
          <w:lang w:val="en-US"/>
        </w:rPr>
      </w:pPr>
      <w:r w:rsidRPr="008B444C">
        <w:rPr>
          <w:rFonts w:ascii="Times New Roman" w:hAnsi="Times New Roman"/>
          <w:b/>
          <w:sz w:val="24"/>
          <w:lang w:val="en-US"/>
        </w:rPr>
        <w:t>Abstract</w:t>
      </w:r>
    </w:p>
    <w:p w14:paraId="6138C638" w14:textId="34CA632F" w:rsidR="000F7A31" w:rsidRDefault="000F7A31" w:rsidP="000F7A31">
      <w:pPr>
        <w:keepNext/>
        <w:widowControl/>
        <w:spacing w:before="240" w:after="120"/>
        <w:rPr>
          <w:rFonts w:ascii="Times New Roman" w:hAnsi="Times New Roman"/>
        </w:rPr>
      </w:pPr>
      <w:r w:rsidRPr="004704C6">
        <w:rPr>
          <w:rFonts w:ascii="Times New Roman" w:hAnsi="Times New Roman"/>
          <w:szCs w:val="20"/>
          <w:lang w:val="en-US"/>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Pr>
          <w:rFonts w:ascii="Times New Roman" w:hAnsi="Times New Roman"/>
          <w:szCs w:val="20"/>
          <w:lang w:val="en-US"/>
        </w:rPr>
        <w:t>m</w:t>
      </w:r>
      <w:r w:rsidRPr="004704C6">
        <w:rPr>
          <w:rFonts w:ascii="Times New Roman" w:hAnsi="Times New Roman"/>
          <w:szCs w:val="20"/>
          <w:lang w:val="en-US"/>
        </w:rPr>
        <w:t>an 10 font, between 200 and 250 words.</w:t>
      </w:r>
      <w:r w:rsidRPr="004704C6">
        <w:rPr>
          <w:rFonts w:ascii="Times New Roman" w:hAnsi="Times New Roman"/>
        </w:rPr>
        <w:t xml:space="preserve"> </w:t>
      </w:r>
      <w:r w:rsidRPr="004704C6">
        <w:rPr>
          <w:rFonts w:ascii="Times New Roman" w:hAnsi="Times New Roman"/>
          <w:szCs w:val="20"/>
          <w:lang w:val="en-US"/>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Roman 10 font, between 200 and 250 words.</w:t>
      </w:r>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article's</w:t>
      </w:r>
      <w:proofErr w:type="spellEnd"/>
      <w:r w:rsidRPr="004704C6">
        <w:rPr>
          <w:rFonts w:ascii="Times New Roman" w:hAnsi="Times New Roman"/>
        </w:rPr>
        <w:t xml:space="preserve"> </w:t>
      </w:r>
      <w:proofErr w:type="spellStart"/>
      <w:r w:rsidRPr="004704C6">
        <w:rPr>
          <w:rFonts w:ascii="Times New Roman" w:hAnsi="Times New Roman"/>
        </w:rPr>
        <w:t>abstract</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w:t>
      </w:r>
      <w:proofErr w:type="spellStart"/>
      <w:r w:rsidRPr="004704C6">
        <w:rPr>
          <w:rFonts w:ascii="Times New Roman" w:hAnsi="Times New Roman"/>
        </w:rPr>
        <w:t>give</w:t>
      </w:r>
      <w:proofErr w:type="spellEnd"/>
      <w:r w:rsidRPr="004704C6">
        <w:rPr>
          <w:rFonts w:ascii="Times New Roman" w:hAnsi="Times New Roman"/>
        </w:rPr>
        <w:t xml:space="preserve"> </w:t>
      </w:r>
      <w:proofErr w:type="spellStart"/>
      <w:r w:rsidRPr="004704C6">
        <w:rPr>
          <w:rFonts w:ascii="Times New Roman" w:hAnsi="Times New Roman"/>
        </w:rPr>
        <w:t>readers</w:t>
      </w:r>
      <w:proofErr w:type="spellEnd"/>
      <w:r w:rsidRPr="004704C6">
        <w:rPr>
          <w:rFonts w:ascii="Times New Roman" w:hAnsi="Times New Roman"/>
        </w:rPr>
        <w:t xml:space="preserve"> a general idea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research</w:t>
      </w:r>
      <w:proofErr w:type="spellEnd"/>
      <w:r w:rsidRPr="004704C6">
        <w:rPr>
          <w:rFonts w:ascii="Times New Roman" w:hAnsi="Times New Roman"/>
        </w:rPr>
        <w:t xml:space="preserve">. </w:t>
      </w:r>
      <w:proofErr w:type="spellStart"/>
      <w:r w:rsidRPr="004704C6">
        <w:rPr>
          <w:rFonts w:ascii="Times New Roman" w:hAnsi="Times New Roman"/>
        </w:rPr>
        <w:t>It</w:t>
      </w:r>
      <w:proofErr w:type="spellEnd"/>
      <w:r w:rsidRPr="004704C6">
        <w:rPr>
          <w:rFonts w:ascii="Times New Roman" w:hAnsi="Times New Roman"/>
        </w:rPr>
        <w:t xml:space="preserve"> is a </w:t>
      </w:r>
      <w:proofErr w:type="spellStart"/>
      <w:r w:rsidRPr="004704C6">
        <w:rPr>
          <w:rFonts w:ascii="Times New Roman" w:hAnsi="Times New Roman"/>
        </w:rPr>
        <w:t>shortened</w:t>
      </w:r>
      <w:proofErr w:type="spellEnd"/>
      <w:r w:rsidRPr="004704C6">
        <w:rPr>
          <w:rFonts w:ascii="Times New Roman" w:hAnsi="Times New Roman"/>
        </w:rPr>
        <w:t xml:space="preserve"> </w:t>
      </w:r>
      <w:proofErr w:type="spellStart"/>
      <w:r w:rsidRPr="004704C6">
        <w:rPr>
          <w:rFonts w:ascii="Times New Roman" w:hAnsi="Times New Roman"/>
        </w:rPr>
        <w:t>version</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paper</w:t>
      </w:r>
      <w:proofErr w:type="spellEnd"/>
      <w:r w:rsidRPr="004704C6">
        <w:rPr>
          <w:rFonts w:ascii="Times New Roman" w:hAnsi="Times New Roman"/>
        </w:rPr>
        <w:t xml:space="preserve"> </w:t>
      </w:r>
      <w:proofErr w:type="spellStart"/>
      <w:r w:rsidRPr="004704C6">
        <w:rPr>
          <w:rFonts w:ascii="Times New Roman" w:hAnsi="Times New Roman"/>
        </w:rPr>
        <w:t>and</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w:t>
      </w:r>
      <w:proofErr w:type="spellStart"/>
      <w:r w:rsidRPr="004704C6">
        <w:rPr>
          <w:rFonts w:ascii="Times New Roman" w:hAnsi="Times New Roman"/>
        </w:rPr>
        <w:t>contain</w:t>
      </w:r>
      <w:proofErr w:type="spellEnd"/>
      <w:r w:rsidRPr="004704C6">
        <w:rPr>
          <w:rFonts w:ascii="Times New Roman" w:hAnsi="Times New Roman"/>
        </w:rPr>
        <w:t xml:space="preserve"> </w:t>
      </w:r>
      <w:proofErr w:type="spellStart"/>
      <w:r w:rsidRPr="004704C6">
        <w:rPr>
          <w:rFonts w:ascii="Times New Roman" w:hAnsi="Times New Roman"/>
        </w:rPr>
        <w:t>all</w:t>
      </w:r>
      <w:proofErr w:type="spellEnd"/>
      <w:r w:rsidRPr="004704C6">
        <w:rPr>
          <w:rFonts w:ascii="Times New Roman" w:hAnsi="Times New Roman"/>
        </w:rPr>
        <w:t xml:space="preserve"> </w:t>
      </w:r>
      <w:proofErr w:type="spellStart"/>
      <w:r w:rsidRPr="004704C6">
        <w:rPr>
          <w:rFonts w:ascii="Times New Roman" w:hAnsi="Times New Roman"/>
        </w:rPr>
        <w:t>information</w:t>
      </w:r>
      <w:proofErr w:type="spellEnd"/>
      <w:r w:rsidRPr="004704C6">
        <w:rPr>
          <w:rFonts w:ascii="Times New Roman" w:hAnsi="Times New Roman"/>
        </w:rPr>
        <w:t xml:space="preserve"> </w:t>
      </w:r>
      <w:proofErr w:type="spellStart"/>
      <w:r w:rsidRPr="004704C6">
        <w:rPr>
          <w:rFonts w:ascii="Times New Roman" w:hAnsi="Times New Roman"/>
        </w:rPr>
        <w:t>necessary</w:t>
      </w:r>
      <w:proofErr w:type="spellEnd"/>
      <w:r w:rsidRPr="004704C6">
        <w:rPr>
          <w:rFonts w:ascii="Times New Roman" w:hAnsi="Times New Roman"/>
        </w:rPr>
        <w:t xml:space="preserve"> </w:t>
      </w:r>
      <w:proofErr w:type="spellStart"/>
      <w:r w:rsidRPr="004704C6">
        <w:rPr>
          <w:rFonts w:ascii="Times New Roman" w:hAnsi="Times New Roman"/>
        </w:rPr>
        <w:t>for</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reader</w:t>
      </w:r>
      <w:proofErr w:type="spellEnd"/>
      <w:r w:rsidRPr="004704C6">
        <w:rPr>
          <w:rFonts w:ascii="Times New Roman" w:hAnsi="Times New Roman"/>
        </w:rPr>
        <w:t xml:space="preserve"> </w:t>
      </w:r>
      <w:proofErr w:type="spellStart"/>
      <w:r w:rsidRPr="004704C6">
        <w:rPr>
          <w:rFonts w:ascii="Times New Roman" w:hAnsi="Times New Roman"/>
        </w:rPr>
        <w:t>to</w:t>
      </w:r>
      <w:proofErr w:type="spellEnd"/>
      <w:r w:rsidRPr="004704C6">
        <w:rPr>
          <w:rFonts w:ascii="Times New Roman" w:hAnsi="Times New Roman"/>
        </w:rPr>
        <w:t xml:space="preserve"> </w:t>
      </w:r>
      <w:proofErr w:type="spellStart"/>
      <w:r w:rsidRPr="004704C6">
        <w:rPr>
          <w:rFonts w:ascii="Times New Roman" w:hAnsi="Times New Roman"/>
        </w:rPr>
        <w:t>determine</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objectives</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research</w:t>
      </w:r>
      <w:proofErr w:type="spellEnd"/>
      <w:r w:rsidRPr="004704C6">
        <w:rPr>
          <w:rFonts w:ascii="Times New Roman" w:hAnsi="Times New Roman"/>
        </w:rPr>
        <w:t xml:space="preserve"> </w:t>
      </w:r>
      <w:proofErr w:type="spellStart"/>
      <w:r w:rsidRPr="004704C6">
        <w:rPr>
          <w:rFonts w:ascii="Times New Roman" w:hAnsi="Times New Roman"/>
        </w:rPr>
        <w:t>or</w:t>
      </w:r>
      <w:proofErr w:type="spellEnd"/>
      <w:r w:rsidRPr="004704C6">
        <w:rPr>
          <w:rFonts w:ascii="Times New Roman" w:hAnsi="Times New Roman"/>
        </w:rPr>
        <w:t xml:space="preserve"> </w:t>
      </w:r>
      <w:proofErr w:type="spellStart"/>
      <w:r w:rsidRPr="004704C6">
        <w:rPr>
          <w:rFonts w:ascii="Times New Roman" w:hAnsi="Times New Roman"/>
        </w:rPr>
        <w:t>study</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methodology</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results</w:t>
      </w:r>
      <w:proofErr w:type="spellEnd"/>
      <w:r w:rsidRPr="004704C6">
        <w:rPr>
          <w:rFonts w:ascii="Times New Roman" w:hAnsi="Times New Roman"/>
        </w:rPr>
        <w:t xml:space="preserve">, </w:t>
      </w:r>
      <w:proofErr w:type="spellStart"/>
      <w:r w:rsidRPr="004704C6">
        <w:rPr>
          <w:rFonts w:ascii="Times New Roman" w:hAnsi="Times New Roman"/>
        </w:rPr>
        <w:t>and</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significance</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results</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abstract</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be </w:t>
      </w:r>
      <w:proofErr w:type="spellStart"/>
      <w:r w:rsidRPr="004704C6">
        <w:rPr>
          <w:rFonts w:ascii="Times New Roman" w:hAnsi="Times New Roman"/>
        </w:rPr>
        <w:t>written</w:t>
      </w:r>
      <w:proofErr w:type="spellEnd"/>
      <w:r w:rsidRPr="004704C6">
        <w:rPr>
          <w:rFonts w:ascii="Times New Roman" w:hAnsi="Times New Roman"/>
        </w:rPr>
        <w:t xml:space="preserve"> in Times New Roman 10 </w:t>
      </w:r>
      <w:proofErr w:type="gramStart"/>
      <w:r w:rsidRPr="004704C6">
        <w:rPr>
          <w:rFonts w:ascii="Times New Roman" w:hAnsi="Times New Roman"/>
        </w:rPr>
        <w:t>font</w:t>
      </w:r>
      <w:proofErr w:type="gramEnd"/>
      <w:r w:rsidRPr="004704C6">
        <w:rPr>
          <w:rFonts w:ascii="Times New Roman" w:hAnsi="Times New Roman"/>
        </w:rPr>
        <w:t xml:space="preserve">, </w:t>
      </w:r>
      <w:proofErr w:type="spellStart"/>
      <w:r w:rsidRPr="004704C6">
        <w:rPr>
          <w:rFonts w:ascii="Times New Roman" w:hAnsi="Times New Roman"/>
        </w:rPr>
        <w:t>between</w:t>
      </w:r>
      <w:proofErr w:type="spellEnd"/>
      <w:r w:rsidRPr="004704C6">
        <w:rPr>
          <w:rFonts w:ascii="Times New Roman" w:hAnsi="Times New Roman"/>
        </w:rPr>
        <w:t xml:space="preserve"> 200 </w:t>
      </w:r>
      <w:proofErr w:type="spellStart"/>
      <w:r w:rsidRPr="004704C6">
        <w:rPr>
          <w:rFonts w:ascii="Times New Roman" w:hAnsi="Times New Roman"/>
        </w:rPr>
        <w:t>and</w:t>
      </w:r>
      <w:proofErr w:type="spellEnd"/>
      <w:r w:rsidRPr="004704C6">
        <w:rPr>
          <w:rFonts w:ascii="Times New Roman" w:hAnsi="Times New Roman"/>
        </w:rPr>
        <w:t xml:space="preserve"> 250 </w:t>
      </w:r>
      <w:proofErr w:type="spellStart"/>
      <w:r w:rsidRPr="004704C6">
        <w:rPr>
          <w:rFonts w:ascii="Times New Roman" w:hAnsi="Times New Roman"/>
        </w:rPr>
        <w:t>words</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article's</w:t>
      </w:r>
      <w:proofErr w:type="spellEnd"/>
      <w:r w:rsidRPr="004704C6">
        <w:rPr>
          <w:rFonts w:ascii="Times New Roman" w:hAnsi="Times New Roman"/>
        </w:rPr>
        <w:t xml:space="preserve"> </w:t>
      </w:r>
      <w:proofErr w:type="spellStart"/>
      <w:r w:rsidRPr="004704C6">
        <w:rPr>
          <w:rFonts w:ascii="Times New Roman" w:hAnsi="Times New Roman"/>
        </w:rPr>
        <w:t>abstract</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w:t>
      </w:r>
      <w:proofErr w:type="spellStart"/>
      <w:r w:rsidRPr="004704C6">
        <w:rPr>
          <w:rFonts w:ascii="Times New Roman" w:hAnsi="Times New Roman"/>
        </w:rPr>
        <w:t>give</w:t>
      </w:r>
      <w:proofErr w:type="spellEnd"/>
      <w:r w:rsidRPr="004704C6">
        <w:rPr>
          <w:rFonts w:ascii="Times New Roman" w:hAnsi="Times New Roman"/>
        </w:rPr>
        <w:t xml:space="preserve"> </w:t>
      </w:r>
      <w:proofErr w:type="spellStart"/>
      <w:r w:rsidRPr="004704C6">
        <w:rPr>
          <w:rFonts w:ascii="Times New Roman" w:hAnsi="Times New Roman"/>
        </w:rPr>
        <w:t>readers</w:t>
      </w:r>
      <w:proofErr w:type="spellEnd"/>
      <w:r w:rsidRPr="004704C6">
        <w:rPr>
          <w:rFonts w:ascii="Times New Roman" w:hAnsi="Times New Roman"/>
        </w:rPr>
        <w:t xml:space="preserve"> a general idea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research</w:t>
      </w:r>
      <w:proofErr w:type="spellEnd"/>
      <w:r w:rsidRPr="004704C6">
        <w:rPr>
          <w:rFonts w:ascii="Times New Roman" w:hAnsi="Times New Roman"/>
        </w:rPr>
        <w:t xml:space="preserve">. </w:t>
      </w:r>
      <w:proofErr w:type="spellStart"/>
      <w:r w:rsidRPr="004704C6">
        <w:rPr>
          <w:rFonts w:ascii="Times New Roman" w:hAnsi="Times New Roman"/>
        </w:rPr>
        <w:t>It</w:t>
      </w:r>
      <w:proofErr w:type="spellEnd"/>
      <w:r w:rsidRPr="004704C6">
        <w:rPr>
          <w:rFonts w:ascii="Times New Roman" w:hAnsi="Times New Roman"/>
        </w:rPr>
        <w:t xml:space="preserve"> is a </w:t>
      </w:r>
      <w:proofErr w:type="spellStart"/>
      <w:r w:rsidRPr="004704C6">
        <w:rPr>
          <w:rFonts w:ascii="Times New Roman" w:hAnsi="Times New Roman"/>
        </w:rPr>
        <w:t>shortened</w:t>
      </w:r>
      <w:proofErr w:type="spellEnd"/>
      <w:r w:rsidRPr="004704C6">
        <w:rPr>
          <w:rFonts w:ascii="Times New Roman" w:hAnsi="Times New Roman"/>
        </w:rPr>
        <w:t xml:space="preserve"> </w:t>
      </w:r>
      <w:proofErr w:type="spellStart"/>
      <w:r w:rsidRPr="004704C6">
        <w:rPr>
          <w:rFonts w:ascii="Times New Roman" w:hAnsi="Times New Roman"/>
        </w:rPr>
        <w:t>version</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paper</w:t>
      </w:r>
      <w:proofErr w:type="spellEnd"/>
      <w:r w:rsidRPr="004704C6">
        <w:rPr>
          <w:rFonts w:ascii="Times New Roman" w:hAnsi="Times New Roman"/>
        </w:rPr>
        <w:t xml:space="preserve"> </w:t>
      </w:r>
      <w:proofErr w:type="spellStart"/>
      <w:r w:rsidRPr="004704C6">
        <w:rPr>
          <w:rFonts w:ascii="Times New Roman" w:hAnsi="Times New Roman"/>
        </w:rPr>
        <w:t>and</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w:t>
      </w:r>
      <w:proofErr w:type="spellStart"/>
      <w:r w:rsidRPr="004704C6">
        <w:rPr>
          <w:rFonts w:ascii="Times New Roman" w:hAnsi="Times New Roman"/>
        </w:rPr>
        <w:t>contain</w:t>
      </w:r>
      <w:proofErr w:type="spellEnd"/>
      <w:r w:rsidRPr="004704C6">
        <w:rPr>
          <w:rFonts w:ascii="Times New Roman" w:hAnsi="Times New Roman"/>
        </w:rPr>
        <w:t xml:space="preserve"> </w:t>
      </w:r>
      <w:proofErr w:type="spellStart"/>
      <w:r w:rsidRPr="004704C6">
        <w:rPr>
          <w:rFonts w:ascii="Times New Roman" w:hAnsi="Times New Roman"/>
        </w:rPr>
        <w:t>all</w:t>
      </w:r>
      <w:proofErr w:type="spellEnd"/>
      <w:r w:rsidRPr="004704C6">
        <w:rPr>
          <w:rFonts w:ascii="Times New Roman" w:hAnsi="Times New Roman"/>
        </w:rPr>
        <w:t xml:space="preserve"> </w:t>
      </w:r>
      <w:proofErr w:type="spellStart"/>
      <w:r w:rsidRPr="004704C6">
        <w:rPr>
          <w:rFonts w:ascii="Times New Roman" w:hAnsi="Times New Roman"/>
        </w:rPr>
        <w:t>information</w:t>
      </w:r>
      <w:proofErr w:type="spellEnd"/>
      <w:r w:rsidRPr="004704C6">
        <w:rPr>
          <w:rFonts w:ascii="Times New Roman" w:hAnsi="Times New Roman"/>
        </w:rPr>
        <w:t xml:space="preserve"> </w:t>
      </w:r>
      <w:proofErr w:type="spellStart"/>
      <w:r w:rsidRPr="004704C6">
        <w:rPr>
          <w:rFonts w:ascii="Times New Roman" w:hAnsi="Times New Roman"/>
        </w:rPr>
        <w:t>necessary</w:t>
      </w:r>
      <w:proofErr w:type="spellEnd"/>
      <w:r w:rsidRPr="004704C6">
        <w:rPr>
          <w:rFonts w:ascii="Times New Roman" w:hAnsi="Times New Roman"/>
        </w:rPr>
        <w:t xml:space="preserve"> </w:t>
      </w:r>
      <w:proofErr w:type="spellStart"/>
      <w:r w:rsidRPr="004704C6">
        <w:rPr>
          <w:rFonts w:ascii="Times New Roman" w:hAnsi="Times New Roman"/>
        </w:rPr>
        <w:t>for</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reader</w:t>
      </w:r>
      <w:proofErr w:type="spellEnd"/>
      <w:r w:rsidRPr="004704C6">
        <w:rPr>
          <w:rFonts w:ascii="Times New Roman" w:hAnsi="Times New Roman"/>
        </w:rPr>
        <w:t xml:space="preserve"> </w:t>
      </w:r>
      <w:proofErr w:type="spellStart"/>
      <w:r w:rsidRPr="004704C6">
        <w:rPr>
          <w:rFonts w:ascii="Times New Roman" w:hAnsi="Times New Roman"/>
        </w:rPr>
        <w:t>to</w:t>
      </w:r>
      <w:proofErr w:type="spellEnd"/>
      <w:r w:rsidRPr="004704C6">
        <w:rPr>
          <w:rFonts w:ascii="Times New Roman" w:hAnsi="Times New Roman"/>
        </w:rPr>
        <w:t xml:space="preserve"> </w:t>
      </w:r>
      <w:proofErr w:type="spellStart"/>
      <w:r w:rsidRPr="004704C6">
        <w:rPr>
          <w:rFonts w:ascii="Times New Roman" w:hAnsi="Times New Roman"/>
        </w:rPr>
        <w:t>determine</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objectives</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research</w:t>
      </w:r>
      <w:proofErr w:type="spellEnd"/>
      <w:r w:rsidRPr="004704C6">
        <w:rPr>
          <w:rFonts w:ascii="Times New Roman" w:hAnsi="Times New Roman"/>
        </w:rPr>
        <w:t xml:space="preserve"> </w:t>
      </w:r>
      <w:proofErr w:type="spellStart"/>
      <w:r w:rsidRPr="004704C6">
        <w:rPr>
          <w:rFonts w:ascii="Times New Roman" w:hAnsi="Times New Roman"/>
        </w:rPr>
        <w:t>or</w:t>
      </w:r>
      <w:proofErr w:type="spellEnd"/>
      <w:r w:rsidRPr="004704C6">
        <w:rPr>
          <w:rFonts w:ascii="Times New Roman" w:hAnsi="Times New Roman"/>
        </w:rPr>
        <w:t xml:space="preserve"> </w:t>
      </w:r>
      <w:proofErr w:type="spellStart"/>
      <w:r w:rsidRPr="004704C6">
        <w:rPr>
          <w:rFonts w:ascii="Times New Roman" w:hAnsi="Times New Roman"/>
        </w:rPr>
        <w:t>study</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methodology</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results</w:t>
      </w:r>
      <w:proofErr w:type="spellEnd"/>
      <w:r w:rsidRPr="004704C6">
        <w:rPr>
          <w:rFonts w:ascii="Times New Roman" w:hAnsi="Times New Roman"/>
        </w:rPr>
        <w:t xml:space="preserve">, </w:t>
      </w:r>
      <w:proofErr w:type="spellStart"/>
      <w:r w:rsidRPr="004704C6">
        <w:rPr>
          <w:rFonts w:ascii="Times New Roman" w:hAnsi="Times New Roman"/>
        </w:rPr>
        <w:t>and</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significance</w:t>
      </w:r>
      <w:proofErr w:type="spellEnd"/>
      <w:r w:rsidRPr="004704C6">
        <w:rPr>
          <w:rFonts w:ascii="Times New Roman" w:hAnsi="Times New Roman"/>
        </w:rPr>
        <w:t xml:space="preserve"> of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results</w:t>
      </w:r>
      <w:proofErr w:type="spellEnd"/>
      <w:r w:rsidRPr="004704C6">
        <w:rPr>
          <w:rFonts w:ascii="Times New Roman" w:hAnsi="Times New Roman"/>
        </w:rPr>
        <w:t xml:space="preserve">. </w:t>
      </w:r>
      <w:proofErr w:type="spellStart"/>
      <w:r w:rsidRPr="004704C6">
        <w:rPr>
          <w:rFonts w:ascii="Times New Roman" w:hAnsi="Times New Roman"/>
        </w:rPr>
        <w:t>The</w:t>
      </w:r>
      <w:proofErr w:type="spellEnd"/>
      <w:r w:rsidRPr="004704C6">
        <w:rPr>
          <w:rFonts w:ascii="Times New Roman" w:hAnsi="Times New Roman"/>
        </w:rPr>
        <w:t xml:space="preserve"> </w:t>
      </w:r>
      <w:proofErr w:type="spellStart"/>
      <w:r w:rsidRPr="004704C6">
        <w:rPr>
          <w:rFonts w:ascii="Times New Roman" w:hAnsi="Times New Roman"/>
        </w:rPr>
        <w:t>abstract</w:t>
      </w:r>
      <w:proofErr w:type="spellEnd"/>
      <w:r w:rsidRPr="004704C6">
        <w:rPr>
          <w:rFonts w:ascii="Times New Roman" w:hAnsi="Times New Roman"/>
        </w:rPr>
        <w:t xml:space="preserve"> </w:t>
      </w:r>
      <w:proofErr w:type="spellStart"/>
      <w:r w:rsidRPr="004704C6">
        <w:rPr>
          <w:rFonts w:ascii="Times New Roman" w:hAnsi="Times New Roman"/>
        </w:rPr>
        <w:t>should</w:t>
      </w:r>
      <w:proofErr w:type="spellEnd"/>
      <w:r w:rsidRPr="004704C6">
        <w:rPr>
          <w:rFonts w:ascii="Times New Roman" w:hAnsi="Times New Roman"/>
        </w:rPr>
        <w:t xml:space="preserve"> be </w:t>
      </w:r>
      <w:proofErr w:type="spellStart"/>
      <w:r w:rsidRPr="004704C6">
        <w:rPr>
          <w:rFonts w:ascii="Times New Roman" w:hAnsi="Times New Roman"/>
        </w:rPr>
        <w:t>written</w:t>
      </w:r>
      <w:proofErr w:type="spellEnd"/>
      <w:r w:rsidRPr="004704C6">
        <w:rPr>
          <w:rFonts w:ascii="Times New Roman" w:hAnsi="Times New Roman"/>
        </w:rPr>
        <w:t xml:space="preserve"> in Times New Roman 10 </w:t>
      </w:r>
      <w:proofErr w:type="gramStart"/>
      <w:r w:rsidRPr="004704C6">
        <w:rPr>
          <w:rFonts w:ascii="Times New Roman" w:hAnsi="Times New Roman"/>
        </w:rPr>
        <w:t>font</w:t>
      </w:r>
      <w:proofErr w:type="gramEnd"/>
      <w:r w:rsidRPr="004704C6">
        <w:rPr>
          <w:rFonts w:ascii="Times New Roman" w:hAnsi="Times New Roman"/>
        </w:rPr>
        <w:t xml:space="preserve">, </w:t>
      </w:r>
      <w:proofErr w:type="spellStart"/>
      <w:r w:rsidRPr="004704C6">
        <w:rPr>
          <w:rFonts w:ascii="Times New Roman" w:hAnsi="Times New Roman"/>
        </w:rPr>
        <w:t>between</w:t>
      </w:r>
      <w:proofErr w:type="spellEnd"/>
      <w:r w:rsidRPr="004704C6">
        <w:rPr>
          <w:rFonts w:ascii="Times New Roman" w:hAnsi="Times New Roman"/>
        </w:rPr>
        <w:t xml:space="preserve"> 200 </w:t>
      </w:r>
      <w:proofErr w:type="spellStart"/>
      <w:r w:rsidRPr="004704C6">
        <w:rPr>
          <w:rFonts w:ascii="Times New Roman" w:hAnsi="Times New Roman"/>
        </w:rPr>
        <w:t>and</w:t>
      </w:r>
      <w:proofErr w:type="spellEnd"/>
      <w:r w:rsidRPr="004704C6">
        <w:rPr>
          <w:rFonts w:ascii="Times New Roman" w:hAnsi="Times New Roman"/>
        </w:rPr>
        <w:t xml:space="preserve"> 250 </w:t>
      </w:r>
      <w:proofErr w:type="spellStart"/>
      <w:r w:rsidRPr="004704C6">
        <w:rPr>
          <w:rFonts w:ascii="Times New Roman" w:hAnsi="Times New Roman"/>
        </w:rPr>
        <w:t>words</w:t>
      </w:r>
      <w:proofErr w:type="spellEnd"/>
      <w:r w:rsidRPr="004704C6">
        <w:rPr>
          <w:rFonts w:ascii="Times New Roman" w:hAnsi="Times New Roman"/>
        </w:rPr>
        <w:t>.</w:t>
      </w:r>
    </w:p>
    <w:p w14:paraId="2FCD6869" w14:textId="55B724EB" w:rsidR="00477D3F" w:rsidRDefault="00477D3F" w:rsidP="000F7A31">
      <w:pPr>
        <w:keepNext/>
        <w:widowControl/>
        <w:spacing w:before="240" w:after="120"/>
        <w:rPr>
          <w:rFonts w:ascii="Times New Roman" w:hAnsi="Times New Roman"/>
        </w:rPr>
      </w:pPr>
      <w:proofErr w:type="spellStart"/>
      <w:r w:rsidRPr="00477D3F">
        <w:rPr>
          <w:rFonts w:ascii="Times New Roman" w:hAnsi="Times New Roman"/>
          <w:b/>
          <w:bCs/>
        </w:rPr>
        <w:t>Keywords</w:t>
      </w:r>
      <w:proofErr w:type="spellEnd"/>
      <w:r>
        <w:rPr>
          <w:rFonts w:ascii="Times New Roman" w:hAnsi="Times New Roman"/>
        </w:rPr>
        <w:t xml:space="preserve">: </w:t>
      </w:r>
      <w:proofErr w:type="spellStart"/>
      <w:r w:rsidR="00D37563" w:rsidRPr="00D37563">
        <w:rPr>
          <w:rFonts w:ascii="Times New Roman" w:hAnsi="Times New Roman"/>
        </w:rPr>
        <w:t>Keyword</w:t>
      </w:r>
      <w:proofErr w:type="spellEnd"/>
      <w:r w:rsidR="00D37563" w:rsidRPr="00D37563">
        <w:rPr>
          <w:rFonts w:ascii="Times New Roman" w:hAnsi="Times New Roman"/>
        </w:rPr>
        <w:t xml:space="preserve"> 1, </w:t>
      </w:r>
      <w:proofErr w:type="spellStart"/>
      <w:r w:rsidR="004272C6">
        <w:rPr>
          <w:rFonts w:ascii="Times New Roman" w:hAnsi="Times New Roman"/>
        </w:rPr>
        <w:t>K</w:t>
      </w:r>
      <w:r w:rsidR="00D37563" w:rsidRPr="00D37563">
        <w:rPr>
          <w:rFonts w:ascii="Times New Roman" w:hAnsi="Times New Roman"/>
        </w:rPr>
        <w:t>eyword</w:t>
      </w:r>
      <w:proofErr w:type="spellEnd"/>
      <w:r w:rsidR="00D37563" w:rsidRPr="00D37563">
        <w:rPr>
          <w:rFonts w:ascii="Times New Roman" w:hAnsi="Times New Roman"/>
        </w:rPr>
        <w:t xml:space="preserve"> 2, </w:t>
      </w:r>
      <w:proofErr w:type="spellStart"/>
      <w:r w:rsidR="004272C6">
        <w:rPr>
          <w:rFonts w:ascii="Times New Roman" w:hAnsi="Times New Roman"/>
        </w:rPr>
        <w:t>K</w:t>
      </w:r>
      <w:r w:rsidR="00D37563" w:rsidRPr="00D37563">
        <w:rPr>
          <w:rFonts w:ascii="Times New Roman" w:hAnsi="Times New Roman"/>
        </w:rPr>
        <w:t>eyword</w:t>
      </w:r>
      <w:proofErr w:type="spellEnd"/>
      <w:r w:rsidR="00D37563" w:rsidRPr="00D37563">
        <w:rPr>
          <w:rFonts w:ascii="Times New Roman" w:hAnsi="Times New Roman"/>
        </w:rPr>
        <w:t xml:space="preserve"> 3, </w:t>
      </w:r>
      <w:proofErr w:type="spellStart"/>
      <w:r w:rsidR="004272C6">
        <w:rPr>
          <w:rFonts w:ascii="Times New Roman" w:hAnsi="Times New Roman"/>
        </w:rPr>
        <w:t>K</w:t>
      </w:r>
      <w:r w:rsidR="00D37563" w:rsidRPr="00D37563">
        <w:rPr>
          <w:rFonts w:ascii="Times New Roman" w:hAnsi="Times New Roman"/>
        </w:rPr>
        <w:t>eyword</w:t>
      </w:r>
      <w:proofErr w:type="spellEnd"/>
      <w:r w:rsidR="00D37563" w:rsidRPr="00D37563">
        <w:rPr>
          <w:rFonts w:ascii="Times New Roman" w:hAnsi="Times New Roman"/>
        </w:rPr>
        <w:t xml:space="preserve"> 4</w:t>
      </w:r>
      <w:r w:rsidR="00D37563">
        <w:rPr>
          <w:rFonts w:ascii="Times New Roman" w:hAnsi="Times New Roman"/>
        </w:rPr>
        <w:t xml:space="preserve"> </w:t>
      </w:r>
      <w:r w:rsidR="004272C6">
        <w:rPr>
          <w:rFonts w:ascii="Times New Roman" w:hAnsi="Times New Roman"/>
        </w:rPr>
        <w:t>(</w:t>
      </w:r>
      <w:r w:rsidRPr="00477D3F">
        <w:rPr>
          <w:rFonts w:ascii="Times New Roman" w:hAnsi="Times New Roman"/>
        </w:rPr>
        <w:t xml:space="preserve">Times New Roman 10 </w:t>
      </w:r>
      <w:proofErr w:type="gramStart"/>
      <w:r w:rsidRPr="00477D3F">
        <w:rPr>
          <w:rFonts w:ascii="Times New Roman" w:hAnsi="Times New Roman"/>
        </w:rPr>
        <w:t>font</w:t>
      </w:r>
      <w:proofErr w:type="gramEnd"/>
      <w:r w:rsidRPr="00477D3F">
        <w:rPr>
          <w:rFonts w:ascii="Times New Roman" w:hAnsi="Times New Roman"/>
        </w:rPr>
        <w:t xml:space="preserve">; </w:t>
      </w:r>
      <w:proofErr w:type="spellStart"/>
      <w:r w:rsidRPr="00477D3F">
        <w:rPr>
          <w:rFonts w:ascii="Times New Roman" w:hAnsi="Times New Roman"/>
        </w:rPr>
        <w:t>Between</w:t>
      </w:r>
      <w:proofErr w:type="spellEnd"/>
      <w:r w:rsidRPr="00477D3F">
        <w:rPr>
          <w:rFonts w:ascii="Times New Roman" w:hAnsi="Times New Roman"/>
        </w:rPr>
        <w:t xml:space="preserve"> 3 </w:t>
      </w:r>
      <w:proofErr w:type="spellStart"/>
      <w:r w:rsidRPr="00477D3F">
        <w:rPr>
          <w:rFonts w:ascii="Times New Roman" w:hAnsi="Times New Roman"/>
        </w:rPr>
        <w:t>to</w:t>
      </w:r>
      <w:proofErr w:type="spellEnd"/>
      <w:r w:rsidRPr="00477D3F">
        <w:rPr>
          <w:rFonts w:ascii="Times New Roman" w:hAnsi="Times New Roman"/>
        </w:rPr>
        <w:t xml:space="preserve"> 5 </w:t>
      </w:r>
      <w:proofErr w:type="spellStart"/>
      <w:r w:rsidRPr="00477D3F">
        <w:rPr>
          <w:rFonts w:ascii="Times New Roman" w:hAnsi="Times New Roman"/>
        </w:rPr>
        <w:t>words</w:t>
      </w:r>
      <w:proofErr w:type="spellEnd"/>
      <w:r w:rsidRPr="00477D3F">
        <w:rPr>
          <w:rFonts w:ascii="Times New Roman" w:hAnsi="Times New Roman"/>
        </w:rPr>
        <w:t xml:space="preserve">; </w:t>
      </w:r>
      <w:proofErr w:type="spellStart"/>
      <w:r w:rsidRPr="00477D3F">
        <w:rPr>
          <w:rFonts w:ascii="Times New Roman" w:hAnsi="Times New Roman"/>
        </w:rPr>
        <w:t>Every</w:t>
      </w:r>
      <w:proofErr w:type="spellEnd"/>
      <w:r w:rsidRPr="00477D3F">
        <w:rPr>
          <w:rFonts w:ascii="Times New Roman" w:hAnsi="Times New Roman"/>
        </w:rPr>
        <w:t xml:space="preserve"> </w:t>
      </w:r>
      <w:proofErr w:type="spellStart"/>
      <w:r w:rsidRPr="00477D3F">
        <w:rPr>
          <w:rFonts w:ascii="Times New Roman" w:hAnsi="Times New Roman"/>
        </w:rPr>
        <w:t>keyword</w:t>
      </w:r>
      <w:proofErr w:type="spellEnd"/>
      <w:r w:rsidRPr="00477D3F">
        <w:rPr>
          <w:rFonts w:ascii="Times New Roman" w:hAnsi="Times New Roman"/>
        </w:rPr>
        <w:t xml:space="preserve"> </w:t>
      </w:r>
      <w:proofErr w:type="spellStart"/>
      <w:r w:rsidRPr="00477D3F">
        <w:rPr>
          <w:rFonts w:ascii="Times New Roman" w:hAnsi="Times New Roman"/>
        </w:rPr>
        <w:t>should</w:t>
      </w:r>
      <w:proofErr w:type="spellEnd"/>
      <w:r w:rsidRPr="00477D3F">
        <w:rPr>
          <w:rFonts w:ascii="Times New Roman" w:hAnsi="Times New Roman"/>
        </w:rPr>
        <w:t xml:space="preserve"> be </w:t>
      </w:r>
      <w:proofErr w:type="spellStart"/>
      <w:r w:rsidRPr="00477D3F">
        <w:rPr>
          <w:rFonts w:ascii="Times New Roman" w:hAnsi="Times New Roman"/>
        </w:rPr>
        <w:t>beginning</w:t>
      </w:r>
      <w:proofErr w:type="spellEnd"/>
      <w:r w:rsidRPr="00477D3F">
        <w:rPr>
          <w:rFonts w:ascii="Times New Roman" w:hAnsi="Times New Roman"/>
        </w:rPr>
        <w:t xml:space="preserve"> </w:t>
      </w:r>
      <w:proofErr w:type="spellStart"/>
      <w:r w:rsidRPr="00477D3F">
        <w:rPr>
          <w:rFonts w:ascii="Times New Roman" w:hAnsi="Times New Roman"/>
        </w:rPr>
        <w:t>with</w:t>
      </w:r>
      <w:proofErr w:type="spellEnd"/>
      <w:r w:rsidRPr="00477D3F">
        <w:rPr>
          <w:rFonts w:ascii="Times New Roman" w:hAnsi="Times New Roman"/>
        </w:rPr>
        <w:t xml:space="preserve"> a </w:t>
      </w:r>
      <w:proofErr w:type="spellStart"/>
      <w:r w:rsidRPr="00477D3F">
        <w:rPr>
          <w:rFonts w:ascii="Times New Roman" w:hAnsi="Times New Roman"/>
        </w:rPr>
        <w:t>capital</w:t>
      </w:r>
      <w:proofErr w:type="spellEnd"/>
      <w:r w:rsidRPr="00477D3F">
        <w:rPr>
          <w:rFonts w:ascii="Times New Roman" w:hAnsi="Times New Roman"/>
        </w:rPr>
        <w:t xml:space="preserve"> </w:t>
      </w:r>
      <w:proofErr w:type="spellStart"/>
      <w:r w:rsidRPr="00477D3F">
        <w:rPr>
          <w:rFonts w:ascii="Times New Roman" w:hAnsi="Times New Roman"/>
        </w:rPr>
        <w:t>letter</w:t>
      </w:r>
      <w:proofErr w:type="spellEnd"/>
      <w:r w:rsidR="004272C6">
        <w:rPr>
          <w:rFonts w:ascii="Times New Roman" w:hAnsi="Times New Roman"/>
        </w:rPr>
        <w:t>)</w:t>
      </w:r>
    </w:p>
    <w:p w14:paraId="2D950391" w14:textId="77777777" w:rsidR="000F7A31" w:rsidRPr="00FB5003" w:rsidRDefault="000F7A31" w:rsidP="00FB5003">
      <w:pPr>
        <w:keepNext/>
        <w:overflowPunct/>
        <w:autoSpaceDE/>
        <w:autoSpaceDN/>
        <w:adjustRightInd/>
        <w:rPr>
          <w:rFonts w:ascii="Gentium Plus" w:eastAsia="Calibri" w:hAnsi="Gentium Plus" w:cs="Gentium Plus"/>
          <w:spacing w:val="-2"/>
          <w:sz w:val="19"/>
          <w:szCs w:val="19"/>
          <w:lang w:eastAsia="en-US"/>
        </w:rPr>
      </w:pPr>
    </w:p>
    <w:p w14:paraId="1B7449F1" w14:textId="32FD5346" w:rsidR="00192514" w:rsidRPr="00C10484" w:rsidRDefault="00192514" w:rsidP="00192514">
      <w:pPr>
        <w:keepNext/>
        <w:widowControl/>
        <w:spacing w:before="240" w:after="120"/>
        <w:jc w:val="center"/>
        <w:rPr>
          <w:rFonts w:ascii="Candara" w:hAnsi="Candara" w:cs="Times New Roman"/>
          <w:b/>
          <w:iCs/>
          <w:sz w:val="28"/>
          <w:szCs w:val="28"/>
          <w:lang w:val="en-US"/>
        </w:rPr>
      </w:pPr>
      <w:proofErr w:type="spellStart"/>
      <w:r w:rsidRPr="00C10484">
        <w:rPr>
          <w:rFonts w:ascii="Candara" w:hAnsi="Candara" w:cs="Times New Roman"/>
          <w:b/>
          <w:iCs/>
          <w:sz w:val="28"/>
          <w:szCs w:val="28"/>
          <w:lang w:val="en-US"/>
        </w:rPr>
        <w:t>Tü</w:t>
      </w:r>
      <w:r w:rsidR="00893FF5" w:rsidRPr="00C10484">
        <w:rPr>
          <w:rFonts w:ascii="Candara" w:hAnsi="Candara" w:cs="Times New Roman"/>
          <w:b/>
          <w:iCs/>
          <w:sz w:val="28"/>
          <w:szCs w:val="28"/>
          <w:lang w:val="en-US"/>
        </w:rPr>
        <w:t>rkçe</w:t>
      </w:r>
      <w:proofErr w:type="spellEnd"/>
      <w:r w:rsidR="00893FF5" w:rsidRPr="00C10484">
        <w:rPr>
          <w:rFonts w:ascii="Candara" w:hAnsi="Candara" w:cs="Times New Roman"/>
          <w:b/>
          <w:iCs/>
          <w:sz w:val="28"/>
          <w:szCs w:val="28"/>
          <w:lang w:val="en-US"/>
        </w:rPr>
        <w:t xml:space="preserve"> </w:t>
      </w:r>
      <w:proofErr w:type="spellStart"/>
      <w:r w:rsidR="00893FF5" w:rsidRPr="00C10484">
        <w:rPr>
          <w:rFonts w:ascii="Candara" w:hAnsi="Candara" w:cs="Times New Roman"/>
          <w:b/>
          <w:iCs/>
          <w:sz w:val="28"/>
          <w:szCs w:val="28"/>
          <w:lang w:val="en-US"/>
        </w:rPr>
        <w:t>Başlık</w:t>
      </w:r>
      <w:proofErr w:type="spellEnd"/>
      <w:r w:rsidR="00893FF5" w:rsidRPr="00C10484">
        <w:rPr>
          <w:rFonts w:ascii="Candara" w:hAnsi="Candara" w:cs="Times New Roman"/>
          <w:b/>
          <w:iCs/>
          <w:sz w:val="28"/>
          <w:szCs w:val="28"/>
          <w:lang w:val="en-US"/>
        </w:rPr>
        <w:t xml:space="preserve"> </w:t>
      </w:r>
      <w:r w:rsidRPr="00C10484">
        <w:rPr>
          <w:rFonts w:ascii="Candara" w:hAnsi="Candara" w:cs="Times New Roman"/>
          <w:b/>
          <w:iCs/>
          <w:sz w:val="28"/>
          <w:szCs w:val="28"/>
          <w:lang w:val="en-US"/>
        </w:rPr>
        <w:t xml:space="preserve">Title in Turkish </w:t>
      </w:r>
      <w:r w:rsidR="004A42B3" w:rsidRPr="00C10484">
        <w:rPr>
          <w:rFonts w:ascii="Candara" w:hAnsi="Candara" w:cs="Times New Roman"/>
          <w:b/>
          <w:iCs/>
          <w:sz w:val="28"/>
          <w:szCs w:val="28"/>
          <w:lang w:val="en-US"/>
        </w:rPr>
        <w:t xml:space="preserve">(14-point Bold, Max 12 Words) </w:t>
      </w:r>
    </w:p>
    <w:p w14:paraId="6DB5F0E4" w14:textId="77777777" w:rsidR="004272C6" w:rsidRPr="00FA17BF" w:rsidRDefault="004272C6" w:rsidP="004272C6">
      <w:pPr>
        <w:widowControl/>
        <w:suppressAutoHyphens/>
        <w:overflowPunct/>
        <w:autoSpaceDE/>
        <w:autoSpaceDN/>
        <w:adjustRightInd/>
        <w:spacing w:before="240" w:after="240"/>
        <w:jc w:val="center"/>
        <w:rPr>
          <w:rFonts w:ascii="Times New Roman" w:eastAsia="Calibri" w:hAnsi="Times New Roman" w:cs="Times New Roman"/>
          <w:b/>
          <w:sz w:val="24"/>
          <w:vertAlign w:val="superscript"/>
          <w:lang w:val="en-US" w:eastAsia="ar-SA"/>
        </w:rPr>
      </w:pPr>
      <w:r w:rsidRPr="00FA17BF">
        <w:rPr>
          <w:rFonts w:ascii="Times New Roman" w:eastAsia="Calibri" w:hAnsi="Times New Roman" w:cs="Times New Roman"/>
          <w:b/>
          <w:sz w:val="24"/>
          <w:lang w:val="en-US" w:eastAsia="ar-SA"/>
        </w:rPr>
        <w:t>Name Surname</w:t>
      </w:r>
      <w:r w:rsidRPr="00FA17BF">
        <w:rPr>
          <w:rFonts w:ascii="Times New Roman" w:eastAsia="Calibri" w:hAnsi="Times New Roman" w:cs="Times New Roman"/>
          <w:b/>
          <w:sz w:val="24"/>
          <w:vertAlign w:val="superscript"/>
          <w:lang w:val="en-US" w:eastAsia="ar-SA"/>
        </w:rPr>
        <w:t>1</w:t>
      </w:r>
      <w:r w:rsidRPr="00FA17BF">
        <w:rPr>
          <w:rFonts w:ascii="Times New Roman" w:eastAsia="Calibri" w:hAnsi="Times New Roman" w:cs="Times New Roman"/>
          <w:b/>
          <w:sz w:val="24"/>
          <w:lang w:val="en-US" w:eastAsia="ar-SA"/>
        </w:rPr>
        <w:t>, Name Surname</w:t>
      </w:r>
      <w:r w:rsidRPr="00FA17BF">
        <w:rPr>
          <w:rFonts w:ascii="Times New Roman" w:eastAsia="Calibri" w:hAnsi="Times New Roman" w:cs="Times New Roman"/>
          <w:b/>
          <w:sz w:val="24"/>
          <w:vertAlign w:val="superscript"/>
          <w:lang w:val="en-US" w:eastAsia="ar-SA"/>
        </w:rPr>
        <w:t>2</w:t>
      </w:r>
    </w:p>
    <w:p w14:paraId="1C5A83A2" w14:textId="77777777" w:rsidR="0095304D" w:rsidRDefault="00893FF5" w:rsidP="0075510A">
      <w:pPr>
        <w:keepNext/>
        <w:widowControl/>
        <w:spacing w:before="240" w:after="120"/>
        <w:rPr>
          <w:rFonts w:ascii="Times New Roman" w:hAnsi="Times New Roman" w:cs="Times New Roman"/>
          <w:b/>
          <w:iCs/>
          <w:sz w:val="24"/>
          <w:lang w:val="en-US"/>
        </w:rPr>
      </w:pPr>
      <w:proofErr w:type="spellStart"/>
      <w:r w:rsidRPr="0095304D">
        <w:rPr>
          <w:rFonts w:ascii="Times New Roman" w:hAnsi="Times New Roman" w:cs="Times New Roman"/>
          <w:b/>
          <w:iCs/>
          <w:sz w:val="24"/>
          <w:lang w:val="en-US"/>
        </w:rPr>
        <w:t>Öz</w:t>
      </w:r>
      <w:proofErr w:type="spellEnd"/>
    </w:p>
    <w:p w14:paraId="3BC9BAEE" w14:textId="5778B119" w:rsidR="00893FF5" w:rsidRPr="00477D3F" w:rsidRDefault="00893FF5" w:rsidP="0075510A">
      <w:pPr>
        <w:keepNext/>
        <w:widowControl/>
        <w:spacing w:before="240" w:after="120"/>
        <w:rPr>
          <w:rFonts w:ascii="Times New Roman" w:hAnsi="Times New Roman" w:cs="Times New Roman"/>
          <w:b/>
          <w:iCs/>
          <w:szCs w:val="20"/>
          <w:lang w:val="en-US"/>
        </w:rPr>
      </w:pPr>
      <w:proofErr w:type="spellStart"/>
      <w:r w:rsidRPr="00477D3F">
        <w:rPr>
          <w:rFonts w:ascii="Times New Roman" w:hAnsi="Times New Roman" w:cs="Times New Roman"/>
          <w:bCs/>
          <w:iCs/>
          <w:szCs w:val="20"/>
          <w:lang w:val="en-US"/>
        </w:rPr>
        <w:t>Türkçe</w:t>
      </w:r>
      <w:proofErr w:type="spellEnd"/>
      <w:r w:rsidRPr="00477D3F">
        <w:rPr>
          <w:rFonts w:ascii="Times New Roman" w:hAnsi="Times New Roman" w:cs="Times New Roman"/>
          <w:bCs/>
          <w:iCs/>
          <w:szCs w:val="20"/>
          <w:lang w:val="en-US"/>
        </w:rPr>
        <w:t xml:space="preserve"> </w:t>
      </w:r>
      <w:proofErr w:type="spellStart"/>
      <w:r w:rsidRPr="00477D3F">
        <w:rPr>
          <w:rFonts w:ascii="Times New Roman" w:hAnsi="Times New Roman" w:cs="Times New Roman"/>
          <w:bCs/>
          <w:iCs/>
          <w:szCs w:val="20"/>
          <w:lang w:val="en-US"/>
        </w:rPr>
        <w:t>özet</w:t>
      </w:r>
      <w:proofErr w:type="spellEnd"/>
      <w:r w:rsidRPr="00477D3F">
        <w:rPr>
          <w:rFonts w:ascii="Times New Roman" w:hAnsi="Times New Roman" w:cs="Times New Roman"/>
          <w:bCs/>
          <w:iCs/>
          <w:szCs w:val="20"/>
          <w:lang w:val="en-US"/>
        </w:rPr>
        <w:t xml:space="preserve">, 200-250 </w:t>
      </w:r>
      <w:proofErr w:type="spellStart"/>
      <w:r w:rsidRPr="00477D3F">
        <w:rPr>
          <w:rFonts w:ascii="Times New Roman" w:hAnsi="Times New Roman" w:cs="Times New Roman"/>
          <w:bCs/>
          <w:iCs/>
          <w:szCs w:val="20"/>
          <w:lang w:val="en-US"/>
        </w:rPr>
        <w:t>kelime</w:t>
      </w:r>
      <w:proofErr w:type="spellEnd"/>
      <w:r w:rsidRPr="00477D3F">
        <w:rPr>
          <w:rFonts w:ascii="Times New Roman" w:hAnsi="Times New Roman" w:cs="Times New Roman"/>
          <w:bCs/>
          <w:iCs/>
          <w:szCs w:val="20"/>
          <w:lang w:val="en-US"/>
        </w:rPr>
        <w:t xml:space="preserve"> </w:t>
      </w:r>
      <w:proofErr w:type="spellStart"/>
      <w:r w:rsidRPr="00477D3F">
        <w:rPr>
          <w:rFonts w:ascii="Times New Roman" w:hAnsi="Times New Roman" w:cs="Times New Roman"/>
          <w:bCs/>
          <w:iCs/>
          <w:szCs w:val="20"/>
          <w:lang w:val="en-US"/>
        </w:rPr>
        <w:t>olmalıdır</w:t>
      </w:r>
      <w:proofErr w:type="spellEnd"/>
      <w:r w:rsidRPr="00477D3F">
        <w:rPr>
          <w:rFonts w:ascii="Times New Roman" w:hAnsi="Times New Roman" w:cs="Times New Roman"/>
          <w:bCs/>
          <w:iCs/>
          <w:szCs w:val="20"/>
          <w:lang w:val="en-US"/>
        </w:rPr>
        <w:t>-Abstract in Turkish</w:t>
      </w:r>
      <w:r w:rsidR="0075510A" w:rsidRPr="00477D3F">
        <w:rPr>
          <w:rFonts w:ascii="Times New Roman" w:hAnsi="Times New Roman" w:cs="Times New Roman"/>
          <w:bCs/>
          <w:iCs/>
          <w:szCs w:val="20"/>
          <w:lang w:val="en-US"/>
        </w:rPr>
        <w:t>. 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Roman 1</w:t>
      </w:r>
      <w:r w:rsidR="00477D3F">
        <w:rPr>
          <w:rFonts w:ascii="Times New Roman" w:hAnsi="Times New Roman" w:cs="Times New Roman"/>
          <w:bCs/>
          <w:iCs/>
          <w:szCs w:val="20"/>
          <w:lang w:val="en-US"/>
        </w:rPr>
        <w:t>0</w:t>
      </w:r>
      <w:r w:rsidR="0075510A" w:rsidRPr="00477D3F">
        <w:rPr>
          <w:rFonts w:ascii="Times New Roman" w:hAnsi="Times New Roman" w:cs="Times New Roman"/>
          <w:bCs/>
          <w:iCs/>
          <w:szCs w:val="20"/>
          <w:lang w:val="en-US"/>
        </w:rPr>
        <w:t xml:space="preserve"> font, between 200 and 250 words. 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Roman 1</w:t>
      </w:r>
      <w:r w:rsidR="00477D3F">
        <w:rPr>
          <w:rFonts w:ascii="Times New Roman" w:hAnsi="Times New Roman" w:cs="Times New Roman"/>
          <w:bCs/>
          <w:iCs/>
          <w:szCs w:val="20"/>
          <w:lang w:val="en-US"/>
        </w:rPr>
        <w:t>0</w:t>
      </w:r>
      <w:r w:rsidR="0075510A" w:rsidRPr="00477D3F">
        <w:rPr>
          <w:rFonts w:ascii="Times New Roman" w:hAnsi="Times New Roman" w:cs="Times New Roman"/>
          <w:bCs/>
          <w:iCs/>
          <w:szCs w:val="20"/>
          <w:lang w:val="en-US"/>
        </w:rPr>
        <w:t xml:space="preserve"> font, between 200 and 250 words. 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Roman 10 font, between 200 and 250 words. 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Roman 10 font, between 200 and 250 words.</w:t>
      </w:r>
    </w:p>
    <w:p w14:paraId="578BA629" w14:textId="74FB36DD" w:rsidR="0075510A" w:rsidRPr="0061519B" w:rsidRDefault="0075510A" w:rsidP="0075510A">
      <w:pPr>
        <w:rPr>
          <w:rFonts w:ascii="Times New Roman" w:hAnsi="Times New Roman"/>
          <w:szCs w:val="20"/>
          <w:lang w:val="en-US"/>
        </w:rPr>
      </w:pPr>
      <w:proofErr w:type="spellStart"/>
      <w:r>
        <w:rPr>
          <w:rFonts w:ascii="Times New Roman" w:hAnsi="Times New Roman"/>
          <w:b/>
          <w:szCs w:val="20"/>
          <w:lang w:val="en-US"/>
        </w:rPr>
        <w:t>Anahtar</w:t>
      </w:r>
      <w:proofErr w:type="spellEnd"/>
      <w:r>
        <w:rPr>
          <w:rFonts w:ascii="Times New Roman" w:hAnsi="Times New Roman"/>
          <w:b/>
          <w:szCs w:val="20"/>
          <w:lang w:val="en-US"/>
        </w:rPr>
        <w:t xml:space="preserve"> </w:t>
      </w:r>
      <w:proofErr w:type="spellStart"/>
      <w:r>
        <w:rPr>
          <w:rFonts w:ascii="Times New Roman" w:hAnsi="Times New Roman"/>
          <w:b/>
          <w:szCs w:val="20"/>
          <w:lang w:val="en-US"/>
        </w:rPr>
        <w:t>Kelimeler</w:t>
      </w:r>
      <w:proofErr w:type="spellEnd"/>
      <w:r>
        <w:rPr>
          <w:rFonts w:ascii="Times New Roman" w:hAnsi="Times New Roman"/>
          <w:b/>
          <w:szCs w:val="20"/>
          <w:lang w:val="en-US"/>
        </w:rPr>
        <w:t xml:space="preserve">: </w:t>
      </w:r>
      <w:bookmarkStart w:id="2" w:name="_Hlk146018061"/>
      <w:r>
        <w:rPr>
          <w:rFonts w:ascii="Times New Roman" w:hAnsi="Times New Roman"/>
          <w:szCs w:val="20"/>
          <w:lang w:val="en-US"/>
        </w:rPr>
        <w:t xml:space="preserve">Times New Roman 10 </w:t>
      </w:r>
      <w:r w:rsidRPr="0061519B">
        <w:rPr>
          <w:rFonts w:ascii="Times New Roman" w:hAnsi="Times New Roman"/>
          <w:szCs w:val="20"/>
          <w:lang w:val="en-US"/>
        </w:rPr>
        <w:t>font; Between 3 to 5 words;</w:t>
      </w:r>
      <w:r w:rsidR="00452392" w:rsidRPr="00452392">
        <w:t xml:space="preserve"> </w:t>
      </w:r>
      <w:r w:rsidR="00452392" w:rsidRPr="00452392">
        <w:rPr>
          <w:rFonts w:ascii="Times New Roman" w:hAnsi="Times New Roman"/>
          <w:szCs w:val="20"/>
          <w:lang w:val="en-US"/>
        </w:rPr>
        <w:t xml:space="preserve">Every keyword should be beginning with a capital </w:t>
      </w:r>
      <w:proofErr w:type="gramStart"/>
      <w:r w:rsidR="00452392" w:rsidRPr="00452392">
        <w:rPr>
          <w:rFonts w:ascii="Times New Roman" w:hAnsi="Times New Roman"/>
          <w:szCs w:val="20"/>
          <w:lang w:val="en-US"/>
        </w:rPr>
        <w:t>letter</w:t>
      </w:r>
      <w:proofErr w:type="gramEnd"/>
    </w:p>
    <w:bookmarkEnd w:id="2"/>
    <w:p w14:paraId="53C29759" w14:textId="77777777" w:rsidR="00017DE3" w:rsidRPr="00017DE3" w:rsidRDefault="00017DE3" w:rsidP="00017DE3">
      <w:pPr>
        <w:keepNext/>
        <w:overflowPunct/>
        <w:autoSpaceDE/>
        <w:autoSpaceDN/>
        <w:adjustRightInd/>
        <w:rPr>
          <w:rFonts w:ascii="Times New Roman" w:eastAsia="Calibri" w:hAnsi="Times New Roman" w:cs="Times New Roman"/>
          <w:spacing w:val="-2"/>
          <w:szCs w:val="20"/>
          <w:lang w:eastAsia="en-US"/>
        </w:rPr>
      </w:pPr>
    </w:p>
    <w:p w14:paraId="7C411411" w14:textId="2B5EC1D0" w:rsidR="0061519B" w:rsidRPr="0061519B" w:rsidRDefault="0061519B" w:rsidP="0061519B">
      <w:pPr>
        <w:keepNext/>
        <w:widowControl/>
        <w:spacing w:before="240" w:after="120"/>
        <w:jc w:val="center"/>
        <w:rPr>
          <w:rFonts w:ascii="Times New Roman" w:hAnsi="Times New Roman" w:cs="Times New Roman"/>
          <w:b/>
          <w:iCs/>
          <w:sz w:val="24"/>
          <w:lang w:val="en-US"/>
        </w:rPr>
      </w:pPr>
      <w:r w:rsidRPr="0061519B">
        <w:rPr>
          <w:rFonts w:ascii="Times New Roman" w:hAnsi="Times New Roman" w:cs="Times New Roman"/>
          <w:b/>
          <w:iCs/>
          <w:sz w:val="24"/>
          <w:lang w:val="en-US"/>
        </w:rPr>
        <w:t>Introduction</w:t>
      </w:r>
    </w:p>
    <w:p w14:paraId="0DB33CD6" w14:textId="7372881C" w:rsidR="00CE7E8E" w:rsidRPr="00555205" w:rsidRDefault="00D264D4" w:rsidP="003E370B">
      <w:pPr>
        <w:spacing w:before="120" w:after="120"/>
        <w:ind w:firstLine="567"/>
        <w:rPr>
          <w:rFonts w:ascii="Times New Roman" w:hAnsi="Times New Roman" w:cs="Times New Roman"/>
          <w:sz w:val="24"/>
          <w:lang w:val="en-US"/>
        </w:rPr>
      </w:pPr>
      <w:r w:rsidRPr="00D264D4">
        <w:rPr>
          <w:rFonts w:ascii="Times New Roman" w:hAnsi="Times New Roman" w:cs="Times New Roman"/>
          <w:sz w:val="24"/>
          <w:lang w:val="en-US"/>
        </w:rPr>
        <w:t xml:space="preserve">It includes information about the purpose, significance, </w:t>
      </w:r>
      <w:proofErr w:type="gramStart"/>
      <w:r w:rsidRPr="00D264D4">
        <w:rPr>
          <w:rFonts w:ascii="Times New Roman" w:hAnsi="Times New Roman" w:cs="Times New Roman"/>
          <w:sz w:val="24"/>
          <w:lang w:val="en-US"/>
        </w:rPr>
        <w:t xml:space="preserve">conceptual </w:t>
      </w:r>
      <w:r>
        <w:rPr>
          <w:rFonts w:ascii="Times New Roman" w:hAnsi="Times New Roman" w:cs="Times New Roman"/>
          <w:sz w:val="24"/>
          <w:lang w:val="en-US"/>
        </w:rPr>
        <w:t>.</w:t>
      </w:r>
      <w:r w:rsidR="00172494" w:rsidRPr="00555205">
        <w:rPr>
          <w:rFonts w:ascii="Times New Roman" w:hAnsi="Times New Roman" w:cs="Times New Roman"/>
          <w:sz w:val="24"/>
          <w:lang w:val="en-US"/>
        </w:rPr>
        <w:t>Times</w:t>
      </w:r>
      <w:proofErr w:type="gramEnd"/>
      <w:r w:rsidR="00172494" w:rsidRPr="00555205">
        <w:rPr>
          <w:rFonts w:ascii="Times New Roman" w:hAnsi="Times New Roman" w:cs="Times New Roman"/>
          <w:sz w:val="24"/>
          <w:lang w:val="en-US"/>
        </w:rPr>
        <w:t xml:space="preserve"> New Roman</w:t>
      </w:r>
      <w:r w:rsidR="00CE7E8E" w:rsidRPr="00555205">
        <w:rPr>
          <w:rFonts w:ascii="Times New Roman" w:hAnsi="Times New Roman" w:cs="Times New Roman"/>
          <w:sz w:val="24"/>
          <w:lang w:val="en-US"/>
        </w:rPr>
        <w:t xml:space="preserve"> </w:t>
      </w:r>
      <w:r w:rsidR="00172494" w:rsidRPr="00555205">
        <w:rPr>
          <w:rFonts w:ascii="Times New Roman" w:hAnsi="Times New Roman" w:cs="Times New Roman"/>
          <w:sz w:val="24"/>
          <w:lang w:val="en-US"/>
        </w:rPr>
        <w:t>12</w:t>
      </w:r>
      <w:r w:rsidR="00CE7E8E" w:rsidRPr="00555205">
        <w:rPr>
          <w:rFonts w:ascii="Times New Roman" w:hAnsi="Times New Roman" w:cs="Times New Roman"/>
          <w:sz w:val="24"/>
          <w:lang w:val="en-US"/>
        </w:rPr>
        <w:t xml:space="preserve"> font, single line spacing, </w:t>
      </w:r>
      <w:r w:rsidR="00232C34" w:rsidRPr="00555205">
        <w:rPr>
          <w:rFonts w:ascii="Times New Roman" w:hAnsi="Times New Roman" w:cs="Times New Roman"/>
          <w:sz w:val="24"/>
          <w:lang w:val="en-US"/>
        </w:rPr>
        <w:t xml:space="preserve">the </w:t>
      </w:r>
      <w:r w:rsidR="00CE7E8E" w:rsidRPr="00555205">
        <w:rPr>
          <w:rFonts w:ascii="Times New Roman" w:hAnsi="Times New Roman" w:cs="Times New Roman"/>
          <w:sz w:val="24"/>
          <w:lang w:val="en-US"/>
        </w:rPr>
        <w:t xml:space="preserve">first line indented </w:t>
      </w:r>
      <w:smartTag w:uri="urn:schemas-microsoft-com:office:smarttags" w:element="metricconverter">
        <w:smartTagPr>
          <w:attr w:name="ProductID" w:val="1 cm"/>
        </w:smartTagPr>
        <w:r w:rsidR="003E370B" w:rsidRPr="00555205">
          <w:rPr>
            <w:rFonts w:ascii="Times New Roman" w:hAnsi="Times New Roman" w:cs="Times New Roman"/>
            <w:sz w:val="24"/>
            <w:lang w:val="en-US"/>
          </w:rPr>
          <w:t>1</w:t>
        </w:r>
        <w:r w:rsidR="00CE7E8E" w:rsidRPr="00555205">
          <w:rPr>
            <w:rFonts w:ascii="Times New Roman" w:hAnsi="Times New Roman" w:cs="Times New Roman"/>
            <w:sz w:val="24"/>
            <w:lang w:val="en-US"/>
          </w:rPr>
          <w:t xml:space="preserve"> cm</w:t>
        </w:r>
      </w:smartTag>
      <w:r w:rsidR="00CE7E8E" w:rsidRPr="00555205">
        <w:rPr>
          <w:rFonts w:ascii="Times New Roman" w:hAnsi="Times New Roman" w:cs="Times New Roman"/>
          <w:sz w:val="24"/>
          <w:lang w:val="en-US"/>
        </w:rPr>
        <w:t xml:space="preserve">, 6 </w:t>
      </w:r>
      <w:proofErr w:type="spellStart"/>
      <w:r w:rsidR="00670D66" w:rsidRPr="00555205">
        <w:rPr>
          <w:rFonts w:ascii="Times New Roman" w:hAnsi="Times New Roman" w:cs="Times New Roman"/>
          <w:sz w:val="24"/>
          <w:lang w:val="en-US"/>
        </w:rPr>
        <w:t>nk</w:t>
      </w:r>
      <w:proofErr w:type="spellEnd"/>
      <w:r w:rsidR="00CE7E8E" w:rsidRPr="00555205">
        <w:rPr>
          <w:rFonts w:ascii="Times New Roman" w:hAnsi="Times New Roman" w:cs="Times New Roman"/>
          <w:sz w:val="24"/>
          <w:lang w:val="en-US"/>
        </w:rPr>
        <w:t xml:space="preserve"> space after paragraphs.</w:t>
      </w:r>
      <w:r w:rsidR="0059424B" w:rsidRPr="0059424B">
        <w:t xml:space="preserve"> </w:t>
      </w:r>
      <w:r w:rsidR="0059424B" w:rsidRPr="0059424B">
        <w:rPr>
          <w:rFonts w:ascii="Times New Roman" w:hAnsi="Times New Roman" w:cs="Times New Roman"/>
          <w:sz w:val="24"/>
          <w:lang w:val="en-US"/>
        </w:rPr>
        <w:t>The preparation of references should adhere to the guidelines outlined in the APA 7 reference and citation style, ensuring that the essential elements are accurately displayed. Citations should be provided in the following format: (Ackerman, 2015; Gür &amp; Başak, 2006; Smith et al., 2023</w:t>
      </w:r>
      <w:proofErr w:type="gramStart"/>
      <w:r w:rsidR="0059424B" w:rsidRPr="0059424B">
        <w:rPr>
          <w:rFonts w:ascii="Times New Roman" w:hAnsi="Times New Roman" w:cs="Times New Roman"/>
          <w:sz w:val="24"/>
          <w:lang w:val="en-US"/>
        </w:rPr>
        <w:t>)</w:t>
      </w:r>
      <w:r w:rsidR="00FE69FE">
        <w:rPr>
          <w:rFonts w:ascii="Times New Roman" w:hAnsi="Times New Roman" w:cs="Times New Roman"/>
          <w:sz w:val="24"/>
          <w:lang w:val="en-US"/>
        </w:rPr>
        <w:t xml:space="preserve"> </w:t>
      </w:r>
      <w:r w:rsidR="00FE69FE" w:rsidRPr="00CA6AAD">
        <w:rPr>
          <w:rFonts w:ascii="Times New Roman" w:hAnsi="Times New Roman" w:cs="Times New Roman"/>
          <w:sz w:val="24"/>
          <w:lang w:val="en-US"/>
        </w:rPr>
        <w:t>)</w:t>
      </w:r>
      <w:proofErr w:type="gramEnd"/>
      <w:r w:rsidR="00FE69FE" w:rsidRPr="00CA6AAD">
        <w:rPr>
          <w:rFonts w:ascii="Times New Roman" w:hAnsi="Times New Roman" w:cs="Times New Roman"/>
          <w:sz w:val="24"/>
          <w:lang w:val="en-US"/>
        </w:rPr>
        <w:t xml:space="preserve"> or  (Doidge, 2019; Gür, 2018; Schweizer et al., 2020; Siegel &amp; Bryson, 2018; Young et al., 2019) or (Gür et al., 2016, 2021; Seligman, 2012).</w:t>
      </w:r>
      <w:r w:rsidR="0059424B" w:rsidRPr="0059424B">
        <w:rPr>
          <w:rFonts w:ascii="Times New Roman" w:hAnsi="Times New Roman" w:cs="Times New Roman"/>
          <w:sz w:val="24"/>
          <w:lang w:val="en-US"/>
        </w:rPr>
        <w:t xml:space="preserve"> In academic writing, it is customary to enclose direct quotations within double quotation marks (""). In cases where a direct quotation exceeds 40 words, it is conventionally presented as a distinct paragraph, indented, and formatted in a smaller font size of 10. </w:t>
      </w:r>
    </w:p>
    <w:p w14:paraId="6EE6FB24" w14:textId="77777777" w:rsidR="0059424B" w:rsidRDefault="0059424B" w:rsidP="003E370B">
      <w:pPr>
        <w:spacing w:before="120" w:after="120"/>
        <w:ind w:left="567" w:right="567"/>
        <w:rPr>
          <w:rFonts w:ascii="Times New Roman" w:hAnsi="Times New Roman" w:cs="Times New Roman"/>
          <w:szCs w:val="20"/>
          <w:lang w:val="en-US"/>
        </w:rPr>
      </w:pPr>
      <w:r w:rsidRPr="0059424B">
        <w:rPr>
          <w:rFonts w:ascii="Times New Roman" w:hAnsi="Times New Roman" w:cs="Times New Roman"/>
          <w:szCs w:val="20"/>
          <w:lang w:val="en-US"/>
        </w:rPr>
        <w:t xml:space="preserve">The direct quotation provided by the user exceeds the recommended length of 40 words for direct quotations in academic writing. It is advisable to either paraphrase or shorten the quotation to adhere to academic conventions. The direct quotation provided by the user exceeds the recommended length of 40 words for direct quotations in academic writing. It is advisable to either paraphrase or shorten the quotation to adhere to academic conventions. </w:t>
      </w:r>
    </w:p>
    <w:p w14:paraId="0ABF877C" w14:textId="77777777" w:rsidR="00FE69FE" w:rsidRDefault="0059424B" w:rsidP="00232C34">
      <w:pPr>
        <w:spacing w:before="120" w:after="120"/>
        <w:ind w:firstLine="567"/>
        <w:rPr>
          <w:rFonts w:ascii="Times New Roman" w:hAnsi="Times New Roman" w:cs="Times New Roman"/>
          <w:sz w:val="24"/>
          <w:lang w:val="en-US"/>
        </w:rPr>
      </w:pPr>
      <w:r w:rsidRPr="00555205">
        <w:rPr>
          <w:rFonts w:ascii="Times New Roman" w:hAnsi="Times New Roman" w:cs="Times New Roman"/>
          <w:sz w:val="24"/>
          <w:lang w:val="en-US"/>
        </w:rPr>
        <w:t xml:space="preserve">Times New Roman 12 font, single line spacing, the first line indented </w:t>
      </w:r>
      <w:smartTag w:uri="urn:schemas-microsoft-com:office:smarttags" w:element="metricconverter">
        <w:smartTagPr>
          <w:attr w:name="ProductID" w:val="1 cm"/>
        </w:smartTagPr>
        <w:r w:rsidRPr="00555205">
          <w:rPr>
            <w:rFonts w:ascii="Times New Roman" w:hAnsi="Times New Roman" w:cs="Times New Roman"/>
            <w:sz w:val="24"/>
            <w:lang w:val="en-US"/>
          </w:rPr>
          <w:t>1 cm</w:t>
        </w:r>
      </w:smartTag>
      <w:r w:rsidRPr="00555205">
        <w:rPr>
          <w:rFonts w:ascii="Times New Roman" w:hAnsi="Times New Roman" w:cs="Times New Roman"/>
          <w:sz w:val="24"/>
          <w:lang w:val="en-US"/>
        </w:rPr>
        <w:t xml:space="preserve">, 6 </w:t>
      </w:r>
      <w:proofErr w:type="spellStart"/>
      <w:r w:rsidRPr="00555205">
        <w:rPr>
          <w:rFonts w:ascii="Times New Roman" w:hAnsi="Times New Roman" w:cs="Times New Roman"/>
          <w:sz w:val="24"/>
          <w:lang w:val="en-US"/>
        </w:rPr>
        <w:t>nk</w:t>
      </w:r>
      <w:proofErr w:type="spellEnd"/>
      <w:r w:rsidRPr="00555205">
        <w:rPr>
          <w:rFonts w:ascii="Times New Roman" w:hAnsi="Times New Roman" w:cs="Times New Roman"/>
          <w:sz w:val="24"/>
          <w:lang w:val="en-US"/>
        </w:rPr>
        <w:t xml:space="preserve"> space after paragraphs.</w:t>
      </w:r>
      <w:r w:rsidRPr="0059424B">
        <w:t xml:space="preserve"> </w:t>
      </w:r>
      <w:r w:rsidRPr="0059424B">
        <w:rPr>
          <w:rFonts w:ascii="Times New Roman" w:hAnsi="Times New Roman" w:cs="Times New Roman"/>
          <w:sz w:val="24"/>
          <w:lang w:val="en-US"/>
        </w:rPr>
        <w:t xml:space="preserve">The preparation of references should adhere to the guidelines outlined in the APA 7 reference and citation style, ensuring that the essential elements are accurately displayed. Citations should be provided in the following format: (Ackerman, 2015; Gür &amp; Başak, 2006; Smith et al., 2023). In academic writing, it is customary to enclose direct quotations within double quotation marks (""). In cases where a direct quotation exceeds 40 words, it is conventionally presented as a distinct paragraph, indented, and formatted in a smaller font size of 10. </w:t>
      </w:r>
    </w:p>
    <w:p w14:paraId="47519C24" w14:textId="6A6DA0D2" w:rsidR="0059424B" w:rsidRDefault="0059424B" w:rsidP="00232C34">
      <w:pPr>
        <w:spacing w:before="120" w:after="120"/>
        <w:ind w:firstLine="567"/>
        <w:rPr>
          <w:rFonts w:ascii="Times New Roman" w:hAnsi="Times New Roman" w:cs="Times New Roman"/>
          <w:sz w:val="24"/>
          <w:lang w:val="en-US"/>
        </w:rPr>
      </w:pPr>
      <w:r w:rsidRPr="0059424B">
        <w:rPr>
          <w:rFonts w:ascii="Times New Roman" w:hAnsi="Times New Roman" w:cs="Times New Roman"/>
          <w:sz w:val="24"/>
          <w:lang w:val="en-US"/>
        </w:rPr>
        <w:t xml:space="preserve">Times New Roman 12 font, single line spacing, the first line indented 1 cm, 6 </w:t>
      </w:r>
      <w:proofErr w:type="spellStart"/>
      <w:r w:rsidRPr="0059424B">
        <w:rPr>
          <w:rFonts w:ascii="Times New Roman" w:hAnsi="Times New Roman" w:cs="Times New Roman"/>
          <w:sz w:val="24"/>
          <w:lang w:val="en-US"/>
        </w:rPr>
        <w:t>nk</w:t>
      </w:r>
      <w:proofErr w:type="spellEnd"/>
      <w:r w:rsidRPr="0059424B">
        <w:rPr>
          <w:rFonts w:ascii="Times New Roman" w:hAnsi="Times New Roman" w:cs="Times New Roman"/>
          <w:sz w:val="24"/>
          <w:lang w:val="en-US"/>
        </w:rPr>
        <w:t xml:space="preserve"> space after paragraphs. The preparation of references should adhere to the guidelines outlined in the APA 7 reference and citation style, ensuring that the essential elements are accurately displayed. Citations should be provided in the following format: (Ackerman, 2015; Gür &amp; Başak, 2006; Smith et al., 2023). In academic writing, it is customary to enclose direct quotations within double quotation marks ("</w:t>
      </w:r>
      <w:r w:rsidR="00A1095C">
        <w:rPr>
          <w:rFonts w:ascii="Times New Roman" w:hAnsi="Times New Roman" w:cs="Times New Roman"/>
          <w:sz w:val="24"/>
          <w:lang w:val="en-US"/>
        </w:rPr>
        <w:t xml:space="preserve"> </w:t>
      </w:r>
      <w:r w:rsidRPr="0059424B">
        <w:rPr>
          <w:rFonts w:ascii="Times New Roman" w:hAnsi="Times New Roman" w:cs="Times New Roman"/>
          <w:sz w:val="24"/>
          <w:lang w:val="en-US"/>
        </w:rPr>
        <w:t xml:space="preserve">"). In cases where a direct quotation exceeds 40 words, it is conventionally presented as a distinct paragraph, indented, and formatted in a smaller font size of 10. </w:t>
      </w:r>
    </w:p>
    <w:p w14:paraId="6DC61973" w14:textId="77777777" w:rsidR="00CE7E8E" w:rsidRPr="00B93337" w:rsidRDefault="00CE7E8E" w:rsidP="00B43748">
      <w:pPr>
        <w:pStyle w:val="04Baslik-D1Orta"/>
        <w:spacing w:before="120"/>
        <w:ind w:firstLine="567"/>
        <w:rPr>
          <w:rFonts w:ascii="Times New Roman" w:hAnsi="Times New Roman" w:cs="Times New Roman"/>
          <w:sz w:val="24"/>
          <w:szCs w:val="24"/>
          <w:lang w:val="en-US"/>
        </w:rPr>
      </w:pPr>
      <w:r w:rsidRPr="00B93337">
        <w:rPr>
          <w:rFonts w:ascii="Times New Roman" w:hAnsi="Times New Roman" w:cs="Times New Roman"/>
          <w:sz w:val="24"/>
          <w:szCs w:val="24"/>
          <w:lang w:val="en-US"/>
        </w:rPr>
        <w:t>Method</w:t>
      </w:r>
    </w:p>
    <w:p w14:paraId="122D3ECC" w14:textId="61641A8A" w:rsidR="00D564CD" w:rsidRDefault="00D564CD" w:rsidP="003E370B">
      <w:pPr>
        <w:pStyle w:val="04Baslik-D1Orta"/>
        <w:spacing w:before="120"/>
        <w:ind w:firstLine="567"/>
        <w:jc w:val="both"/>
        <w:rPr>
          <w:rFonts w:ascii="Times New Roman" w:hAnsi="Times New Roman" w:cs="Times New Roman"/>
          <w:b w:val="0"/>
          <w:color w:val="000000"/>
          <w:sz w:val="24"/>
          <w:szCs w:val="24"/>
          <w:lang w:val="en-US"/>
        </w:rPr>
      </w:pPr>
      <w:r>
        <w:rPr>
          <w:rFonts w:ascii="Times New Roman" w:hAnsi="Times New Roman" w:cs="Times New Roman"/>
          <w:b w:val="0"/>
          <w:color w:val="000000"/>
          <w:sz w:val="24"/>
          <w:szCs w:val="24"/>
          <w:lang w:val="en-US"/>
        </w:rPr>
        <w:t xml:space="preserve">It </w:t>
      </w:r>
      <w:r w:rsidRPr="00D564CD">
        <w:rPr>
          <w:rFonts w:ascii="Times New Roman" w:hAnsi="Times New Roman" w:cs="Times New Roman"/>
          <w:b w:val="0"/>
          <w:color w:val="000000"/>
          <w:sz w:val="24"/>
          <w:szCs w:val="24"/>
          <w:lang w:val="en-US"/>
        </w:rPr>
        <w:t xml:space="preserve">provides details regarding the methodology and procedures employed in the research. </w:t>
      </w:r>
      <w:r w:rsidR="00CE7E8E" w:rsidRPr="00B93337">
        <w:rPr>
          <w:rFonts w:ascii="Times New Roman" w:hAnsi="Times New Roman" w:cs="Times New Roman"/>
          <w:b w:val="0"/>
          <w:color w:val="000000"/>
          <w:sz w:val="24"/>
          <w:szCs w:val="24"/>
          <w:lang w:val="en-US"/>
        </w:rPr>
        <w:t xml:space="preserve">It gives information about the method and the process followed in the study. </w:t>
      </w:r>
      <w:r w:rsidRPr="00D564CD">
        <w:rPr>
          <w:rFonts w:ascii="Times New Roman" w:hAnsi="Times New Roman" w:cs="Times New Roman"/>
          <w:b w:val="0"/>
          <w:color w:val="000000"/>
          <w:sz w:val="24"/>
          <w:szCs w:val="24"/>
          <w:lang w:val="en-US"/>
        </w:rPr>
        <w:t xml:space="preserve">Times New Roman 12 font, single line spacing, the first line indented 1 cm, 6 </w:t>
      </w:r>
      <w:proofErr w:type="spellStart"/>
      <w:r w:rsidRPr="00D564CD">
        <w:rPr>
          <w:rFonts w:ascii="Times New Roman" w:hAnsi="Times New Roman" w:cs="Times New Roman"/>
          <w:b w:val="0"/>
          <w:color w:val="000000"/>
          <w:sz w:val="24"/>
          <w:szCs w:val="24"/>
          <w:lang w:val="en-US"/>
        </w:rPr>
        <w:t>nk</w:t>
      </w:r>
      <w:proofErr w:type="spellEnd"/>
      <w:r w:rsidRPr="00D564CD">
        <w:rPr>
          <w:rFonts w:ascii="Times New Roman" w:hAnsi="Times New Roman" w:cs="Times New Roman"/>
          <w:b w:val="0"/>
          <w:color w:val="000000"/>
          <w:sz w:val="24"/>
          <w:szCs w:val="24"/>
          <w:lang w:val="en-US"/>
        </w:rPr>
        <w:t xml:space="preserve"> space after paragraphs. </w:t>
      </w:r>
    </w:p>
    <w:p w14:paraId="65F9E8D9" w14:textId="7AEF6D7E" w:rsidR="00D564CD" w:rsidRDefault="00D564CD" w:rsidP="003E370B">
      <w:pPr>
        <w:pStyle w:val="04Baslik-D1Orta"/>
        <w:spacing w:before="120"/>
        <w:ind w:firstLine="567"/>
        <w:jc w:val="both"/>
        <w:rPr>
          <w:rFonts w:ascii="Times New Roman" w:hAnsi="Times New Roman" w:cs="Times New Roman"/>
          <w:b w:val="0"/>
          <w:sz w:val="24"/>
          <w:szCs w:val="24"/>
          <w:lang w:val="en-US"/>
        </w:rPr>
      </w:pPr>
      <w:r w:rsidRPr="00D564CD">
        <w:rPr>
          <w:rFonts w:ascii="Times New Roman" w:hAnsi="Times New Roman" w:cs="Times New Roman"/>
          <w:b w:val="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Pr="00D564CD">
        <w:rPr>
          <w:rFonts w:ascii="Times New Roman" w:hAnsi="Times New Roman" w:cs="Times New Roman"/>
          <w:b w:val="0"/>
          <w:sz w:val="24"/>
          <w:szCs w:val="24"/>
          <w:lang w:val="en-US"/>
        </w:rPr>
        <w:t>nk</w:t>
      </w:r>
      <w:proofErr w:type="spellEnd"/>
      <w:r w:rsidRPr="00D564CD">
        <w:rPr>
          <w:rFonts w:ascii="Times New Roman" w:hAnsi="Times New Roman" w:cs="Times New Roman"/>
          <w:b w:val="0"/>
          <w:sz w:val="24"/>
          <w:szCs w:val="24"/>
          <w:lang w:val="en-US"/>
        </w:rPr>
        <w:t xml:space="preserve"> space after paragraphs. Citations should be provided in the following format: (Ackerman, 2015; Gür &amp; Başak, 2006; Smith et al., 2023).</w:t>
      </w:r>
    </w:p>
    <w:p w14:paraId="0828535E" w14:textId="77777777" w:rsidR="00CE7E8E" w:rsidRPr="00B93337" w:rsidRDefault="00CE7E8E" w:rsidP="00B43748">
      <w:pPr>
        <w:spacing w:before="120" w:after="120"/>
        <w:rPr>
          <w:rFonts w:ascii="Times New Roman" w:hAnsi="Times New Roman" w:cs="Times New Roman"/>
          <w:b/>
          <w:sz w:val="24"/>
          <w:lang w:val="en-US"/>
        </w:rPr>
      </w:pPr>
      <w:r w:rsidRPr="00B93337">
        <w:rPr>
          <w:rFonts w:ascii="Times New Roman" w:hAnsi="Times New Roman" w:cs="Times New Roman"/>
          <w:b/>
          <w:sz w:val="24"/>
          <w:lang w:val="en-US"/>
        </w:rPr>
        <w:t xml:space="preserve">Second Level Headings </w:t>
      </w:r>
    </w:p>
    <w:p w14:paraId="4DB89199" w14:textId="77777777" w:rsidR="00D564CD" w:rsidRDefault="00D564CD" w:rsidP="00232C34">
      <w:pPr>
        <w:pStyle w:val="04Baslik-D1Orta"/>
        <w:spacing w:before="120"/>
        <w:ind w:firstLine="567"/>
        <w:jc w:val="both"/>
        <w:rPr>
          <w:rFonts w:ascii="Times New Roman" w:hAnsi="Times New Roman" w:cs="Times New Roman"/>
          <w:b w:val="0"/>
          <w:color w:val="000000"/>
          <w:sz w:val="24"/>
          <w:szCs w:val="24"/>
          <w:lang w:val="en-US"/>
        </w:rPr>
      </w:pPr>
      <w:r w:rsidRPr="00D564CD">
        <w:rPr>
          <w:rFonts w:ascii="Times New Roman" w:hAnsi="Times New Roman" w:cs="Times New Roman"/>
          <w:b w:val="0"/>
          <w:color w:val="00000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Pr="00D564CD">
        <w:rPr>
          <w:rFonts w:ascii="Times New Roman" w:hAnsi="Times New Roman" w:cs="Times New Roman"/>
          <w:b w:val="0"/>
          <w:color w:val="000000"/>
          <w:sz w:val="24"/>
          <w:szCs w:val="24"/>
          <w:lang w:val="en-US"/>
        </w:rPr>
        <w:t>nk</w:t>
      </w:r>
      <w:proofErr w:type="spellEnd"/>
      <w:r w:rsidRPr="00D564CD">
        <w:rPr>
          <w:rFonts w:ascii="Times New Roman" w:hAnsi="Times New Roman" w:cs="Times New Roman"/>
          <w:b w:val="0"/>
          <w:color w:val="000000"/>
          <w:sz w:val="24"/>
          <w:szCs w:val="24"/>
          <w:lang w:val="en-US"/>
        </w:rPr>
        <w:t xml:space="preserve"> space after paragraphs. Citations should be provided in the following format: (Ackerman, 2015; Gür &amp; Başak, 2006; Smith et al., 2023).</w:t>
      </w:r>
      <w:r>
        <w:rPr>
          <w:rFonts w:ascii="Times New Roman" w:hAnsi="Times New Roman" w:cs="Times New Roman"/>
          <w:b w:val="0"/>
          <w:color w:val="000000"/>
          <w:sz w:val="24"/>
          <w:szCs w:val="24"/>
          <w:lang w:val="en-US"/>
        </w:rPr>
        <w:t xml:space="preserve"> </w:t>
      </w:r>
      <w:r w:rsidRPr="00D564CD">
        <w:rPr>
          <w:rFonts w:ascii="Times New Roman" w:hAnsi="Times New Roman" w:cs="Times New Roman"/>
          <w:b w:val="0"/>
          <w:color w:val="000000"/>
          <w:sz w:val="24"/>
          <w:szCs w:val="24"/>
          <w:lang w:val="en-US"/>
        </w:rPr>
        <w:t xml:space="preserve">It provides details regarding the methodology and procedures employed in the research. It gives information about the method and the process followed in the study. Times New Roman 12 font, </w:t>
      </w:r>
      <w:r w:rsidRPr="00D564CD">
        <w:rPr>
          <w:rFonts w:ascii="Times New Roman" w:hAnsi="Times New Roman" w:cs="Times New Roman"/>
          <w:b w:val="0"/>
          <w:color w:val="000000"/>
          <w:sz w:val="24"/>
          <w:szCs w:val="24"/>
          <w:lang w:val="en-US"/>
        </w:rPr>
        <w:lastRenderedPageBreak/>
        <w:t xml:space="preserve">single line spacing, the first line indented 1 cm, 6 </w:t>
      </w:r>
      <w:proofErr w:type="spellStart"/>
      <w:r w:rsidRPr="00D564CD">
        <w:rPr>
          <w:rFonts w:ascii="Times New Roman" w:hAnsi="Times New Roman" w:cs="Times New Roman"/>
          <w:b w:val="0"/>
          <w:color w:val="000000"/>
          <w:sz w:val="24"/>
          <w:szCs w:val="24"/>
          <w:lang w:val="en-US"/>
        </w:rPr>
        <w:t>nk</w:t>
      </w:r>
      <w:proofErr w:type="spellEnd"/>
      <w:r w:rsidRPr="00D564CD">
        <w:rPr>
          <w:rFonts w:ascii="Times New Roman" w:hAnsi="Times New Roman" w:cs="Times New Roman"/>
          <w:b w:val="0"/>
          <w:color w:val="000000"/>
          <w:sz w:val="24"/>
          <w:szCs w:val="24"/>
          <w:lang w:val="en-US"/>
        </w:rPr>
        <w:t xml:space="preserve"> space after paragraphs. Citations should be provided in the following format: (Ackerman, 2015; Gür &amp; Başak, 2006; Smith et al., 2023).</w:t>
      </w:r>
    </w:p>
    <w:p w14:paraId="65276C2A" w14:textId="468FAC15" w:rsidR="00232C34" w:rsidRPr="00B93337" w:rsidRDefault="00CE7E8E" w:rsidP="00232C34">
      <w:pPr>
        <w:spacing w:before="120" w:after="120"/>
        <w:rPr>
          <w:rFonts w:ascii="Times New Roman" w:hAnsi="Times New Roman" w:cs="Times New Roman"/>
          <w:b/>
          <w:i/>
          <w:sz w:val="24"/>
          <w:lang w:val="en-US"/>
        </w:rPr>
      </w:pPr>
      <w:r w:rsidRPr="00B93337">
        <w:rPr>
          <w:rFonts w:ascii="Times New Roman" w:hAnsi="Times New Roman" w:cs="Times New Roman"/>
          <w:b/>
          <w:i/>
          <w:sz w:val="24"/>
          <w:lang w:val="en-US"/>
        </w:rPr>
        <w:t xml:space="preserve">Third </w:t>
      </w:r>
      <w:r w:rsidR="00232C34" w:rsidRPr="00B93337">
        <w:rPr>
          <w:rFonts w:ascii="Times New Roman" w:hAnsi="Times New Roman" w:cs="Times New Roman"/>
          <w:b/>
          <w:i/>
          <w:sz w:val="24"/>
          <w:lang w:val="en-US"/>
        </w:rPr>
        <w:t>Level Headings</w:t>
      </w:r>
    </w:p>
    <w:p w14:paraId="443786B9" w14:textId="5FF7F413" w:rsidR="00D564CD" w:rsidRDefault="00D564CD" w:rsidP="00232C34">
      <w:pPr>
        <w:pStyle w:val="04Baslik-D1Orta"/>
        <w:spacing w:before="120"/>
        <w:ind w:firstLine="567"/>
        <w:jc w:val="both"/>
        <w:rPr>
          <w:rFonts w:ascii="Times New Roman" w:hAnsi="Times New Roman" w:cs="Times New Roman"/>
          <w:b w:val="0"/>
          <w:color w:val="000000"/>
          <w:sz w:val="24"/>
          <w:szCs w:val="24"/>
          <w:lang w:val="en-US"/>
        </w:rPr>
      </w:pPr>
      <w:r w:rsidRPr="00D564CD">
        <w:rPr>
          <w:rFonts w:ascii="Times New Roman" w:hAnsi="Times New Roman" w:cs="Times New Roman"/>
          <w:b w:val="0"/>
          <w:color w:val="00000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Pr="00D564CD">
        <w:rPr>
          <w:rFonts w:ascii="Times New Roman" w:hAnsi="Times New Roman" w:cs="Times New Roman"/>
          <w:b w:val="0"/>
          <w:color w:val="000000"/>
          <w:sz w:val="24"/>
          <w:szCs w:val="24"/>
          <w:lang w:val="en-US"/>
        </w:rPr>
        <w:t>nk</w:t>
      </w:r>
      <w:proofErr w:type="spellEnd"/>
      <w:r w:rsidRPr="00D564CD">
        <w:rPr>
          <w:rFonts w:ascii="Times New Roman" w:hAnsi="Times New Roman" w:cs="Times New Roman"/>
          <w:b w:val="0"/>
          <w:color w:val="000000"/>
          <w:sz w:val="24"/>
          <w:szCs w:val="24"/>
          <w:lang w:val="en-US"/>
        </w:rPr>
        <w:t xml:space="preserve"> space after paragraphs. Citations should be provided in the following format: (Ackerman, 2015; Gür &amp; Başak, 2006; Smith et al., 2023).</w:t>
      </w:r>
      <w:r>
        <w:rPr>
          <w:rFonts w:ascii="Times New Roman" w:hAnsi="Times New Roman" w:cs="Times New Roman"/>
          <w:b w:val="0"/>
          <w:color w:val="000000"/>
          <w:sz w:val="24"/>
          <w:szCs w:val="24"/>
          <w:lang w:val="en-US"/>
        </w:rPr>
        <w:t xml:space="preserve"> </w:t>
      </w:r>
      <w:r w:rsidRPr="00D564CD">
        <w:rPr>
          <w:rFonts w:ascii="Times New Roman" w:hAnsi="Times New Roman" w:cs="Times New Roman"/>
          <w:b w:val="0"/>
          <w:color w:val="00000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Pr="00D564CD">
        <w:rPr>
          <w:rFonts w:ascii="Times New Roman" w:hAnsi="Times New Roman" w:cs="Times New Roman"/>
          <w:b w:val="0"/>
          <w:color w:val="000000"/>
          <w:sz w:val="24"/>
          <w:szCs w:val="24"/>
          <w:lang w:val="en-US"/>
        </w:rPr>
        <w:t>nk</w:t>
      </w:r>
      <w:proofErr w:type="spellEnd"/>
      <w:r w:rsidRPr="00D564CD">
        <w:rPr>
          <w:rFonts w:ascii="Times New Roman" w:hAnsi="Times New Roman" w:cs="Times New Roman"/>
          <w:b w:val="0"/>
          <w:color w:val="000000"/>
          <w:sz w:val="24"/>
          <w:szCs w:val="24"/>
          <w:lang w:val="en-US"/>
        </w:rPr>
        <w:t xml:space="preserve"> space after paragraphs. Citations should be provided in the following format: (Ackerman, 2015; Gür &amp; Başak, 2006; Smith et al., 2023).</w:t>
      </w:r>
    </w:p>
    <w:p w14:paraId="14E8550B" w14:textId="77777777" w:rsidR="00D564CD" w:rsidRDefault="00B43748" w:rsidP="00D564CD">
      <w:pPr>
        <w:pStyle w:val="04Baslik-D1Orta"/>
        <w:spacing w:before="120"/>
        <w:ind w:firstLine="567"/>
        <w:jc w:val="both"/>
        <w:rPr>
          <w:rFonts w:ascii="Times New Roman" w:hAnsi="Times New Roman" w:cs="Times New Roman"/>
          <w:b w:val="0"/>
          <w:sz w:val="24"/>
          <w:szCs w:val="24"/>
          <w:lang w:val="en-US"/>
        </w:rPr>
      </w:pPr>
      <w:r w:rsidRPr="00B93337">
        <w:rPr>
          <w:rFonts w:ascii="Times New Roman" w:hAnsi="Times New Roman" w:cs="Times New Roman"/>
          <w:sz w:val="24"/>
          <w:szCs w:val="24"/>
          <w:lang w:val="en-US"/>
        </w:rPr>
        <w:t xml:space="preserve">Fourth </w:t>
      </w:r>
      <w:r w:rsidR="00232C34" w:rsidRPr="00B93337">
        <w:rPr>
          <w:rFonts w:ascii="Times New Roman" w:hAnsi="Times New Roman" w:cs="Times New Roman"/>
          <w:sz w:val="24"/>
          <w:szCs w:val="24"/>
          <w:lang w:val="en-US"/>
        </w:rPr>
        <w:t>Level Headings.</w:t>
      </w:r>
      <w:r w:rsidR="00D564CD">
        <w:rPr>
          <w:rFonts w:ascii="Times New Roman" w:hAnsi="Times New Roman" w:cs="Times New Roman"/>
          <w:sz w:val="24"/>
          <w:szCs w:val="24"/>
          <w:lang w:val="en-US"/>
        </w:rPr>
        <w:t xml:space="preserve"> </w:t>
      </w:r>
      <w:r w:rsidR="00D564CD" w:rsidRPr="00D564CD">
        <w:rPr>
          <w:rFonts w:ascii="Times New Roman" w:hAnsi="Times New Roman" w:cs="Times New Roman"/>
          <w:b w:val="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00D564CD" w:rsidRPr="00D564CD">
        <w:rPr>
          <w:rFonts w:ascii="Times New Roman" w:hAnsi="Times New Roman" w:cs="Times New Roman"/>
          <w:b w:val="0"/>
          <w:sz w:val="24"/>
          <w:szCs w:val="24"/>
          <w:lang w:val="en-US"/>
        </w:rPr>
        <w:t>nk</w:t>
      </w:r>
      <w:proofErr w:type="spellEnd"/>
      <w:r w:rsidR="00D564CD" w:rsidRPr="00D564CD">
        <w:rPr>
          <w:rFonts w:ascii="Times New Roman" w:hAnsi="Times New Roman" w:cs="Times New Roman"/>
          <w:b w:val="0"/>
          <w:sz w:val="24"/>
          <w:szCs w:val="24"/>
          <w:lang w:val="en-US"/>
        </w:rPr>
        <w:t xml:space="preserve"> space after paragraphs. Citations should be provided in the following format: (Ackerman, 2015; Gür &amp; Başak, 2006; Smith et al., 2023).</w:t>
      </w:r>
    </w:p>
    <w:p w14:paraId="163269AA" w14:textId="45CD7497" w:rsidR="00232C34" w:rsidRPr="00B93337" w:rsidRDefault="00232C34" w:rsidP="00232C34">
      <w:pPr>
        <w:pStyle w:val="04Baslik-D1Orta"/>
        <w:spacing w:before="120"/>
        <w:ind w:firstLine="567"/>
        <w:jc w:val="both"/>
        <w:rPr>
          <w:rFonts w:ascii="Times New Roman" w:hAnsi="Times New Roman" w:cs="Times New Roman"/>
          <w:b w:val="0"/>
          <w:sz w:val="24"/>
          <w:szCs w:val="24"/>
          <w:lang w:val="en-US"/>
        </w:rPr>
      </w:pPr>
      <w:r w:rsidRPr="00B93337">
        <w:rPr>
          <w:rFonts w:ascii="Times New Roman" w:hAnsi="Times New Roman" w:cs="Times New Roman"/>
          <w:b w:val="0"/>
          <w:i/>
          <w:sz w:val="24"/>
          <w:szCs w:val="24"/>
          <w:lang w:val="en-US"/>
        </w:rPr>
        <w:t xml:space="preserve"> </w:t>
      </w:r>
      <w:r w:rsidR="00B43748" w:rsidRPr="00B93337">
        <w:rPr>
          <w:rFonts w:ascii="Times New Roman" w:hAnsi="Times New Roman" w:cs="Times New Roman"/>
          <w:i/>
          <w:sz w:val="24"/>
          <w:szCs w:val="24"/>
          <w:lang w:val="en-US"/>
        </w:rPr>
        <w:t xml:space="preserve">Fifth </w:t>
      </w:r>
      <w:r w:rsidRPr="00B93337">
        <w:rPr>
          <w:rFonts w:ascii="Times New Roman" w:hAnsi="Times New Roman" w:cs="Times New Roman"/>
          <w:i/>
          <w:sz w:val="24"/>
          <w:szCs w:val="24"/>
          <w:lang w:val="en-US"/>
        </w:rPr>
        <w:t>Level Headings</w:t>
      </w:r>
      <w:r w:rsidR="00B43748" w:rsidRPr="00B93337">
        <w:rPr>
          <w:rFonts w:ascii="Times New Roman" w:hAnsi="Times New Roman" w:cs="Times New Roman"/>
          <w:i/>
          <w:sz w:val="24"/>
          <w:szCs w:val="24"/>
          <w:lang w:val="en-US"/>
        </w:rPr>
        <w:t xml:space="preserve">. </w:t>
      </w:r>
      <w:r w:rsidR="00D564CD" w:rsidRPr="00D564CD">
        <w:rPr>
          <w:rFonts w:ascii="Times New Roman" w:hAnsi="Times New Roman" w:cs="Times New Roman"/>
          <w:b w:val="0"/>
          <w:color w:val="000000"/>
          <w:sz w:val="24"/>
          <w:szCs w:val="24"/>
          <w:lang w:val="en-US"/>
        </w:rPr>
        <w:t xml:space="preserve">It provides details regarding the methodology and procedures employed in the research. It gives information about the method and the process followed in the study. Times New Roman 12 font, single line spacing, the first line indented 1 cm, 6 </w:t>
      </w:r>
      <w:proofErr w:type="spellStart"/>
      <w:r w:rsidR="00D564CD" w:rsidRPr="00D564CD">
        <w:rPr>
          <w:rFonts w:ascii="Times New Roman" w:hAnsi="Times New Roman" w:cs="Times New Roman"/>
          <w:b w:val="0"/>
          <w:color w:val="000000"/>
          <w:sz w:val="24"/>
          <w:szCs w:val="24"/>
          <w:lang w:val="en-US"/>
        </w:rPr>
        <w:t>nk</w:t>
      </w:r>
      <w:proofErr w:type="spellEnd"/>
      <w:r w:rsidR="00D564CD" w:rsidRPr="00D564CD">
        <w:rPr>
          <w:rFonts w:ascii="Times New Roman" w:hAnsi="Times New Roman" w:cs="Times New Roman"/>
          <w:b w:val="0"/>
          <w:color w:val="000000"/>
          <w:sz w:val="24"/>
          <w:szCs w:val="24"/>
          <w:lang w:val="en-US"/>
        </w:rPr>
        <w:t xml:space="preserve"> space after paragraphs. Citations should be provided in the following format: (Ackerman, 2015; Gür &amp; Başak, 2006; Smith et al., 2023).</w:t>
      </w:r>
    </w:p>
    <w:p w14:paraId="04788B57" w14:textId="650E9744" w:rsidR="00CE7E8E" w:rsidRPr="00B93337" w:rsidRDefault="00CE7E8E" w:rsidP="00F979E3">
      <w:pPr>
        <w:spacing w:before="240" w:after="120"/>
        <w:ind w:firstLine="567"/>
        <w:jc w:val="center"/>
        <w:rPr>
          <w:rFonts w:ascii="Times New Roman" w:hAnsi="Times New Roman" w:cs="Times New Roman"/>
          <w:b/>
          <w:sz w:val="24"/>
          <w:lang w:val="en-US"/>
        </w:rPr>
      </w:pPr>
      <w:r w:rsidRPr="00B93337">
        <w:rPr>
          <w:rFonts w:ascii="Times New Roman" w:hAnsi="Times New Roman" w:cs="Times New Roman"/>
          <w:b/>
          <w:sz w:val="24"/>
          <w:lang w:val="en-US"/>
        </w:rPr>
        <w:t>Results</w:t>
      </w:r>
      <w:r w:rsidR="00F979E3" w:rsidRPr="00B93337">
        <w:rPr>
          <w:rFonts w:ascii="Times New Roman" w:hAnsi="Times New Roman" w:cs="Times New Roman"/>
          <w:b/>
          <w:sz w:val="24"/>
          <w:lang w:val="en-US"/>
        </w:rPr>
        <w:t xml:space="preserve"> </w:t>
      </w:r>
    </w:p>
    <w:p w14:paraId="1F862D2C" w14:textId="292BF5E3" w:rsidR="003C406F" w:rsidRDefault="002E7C35" w:rsidP="003E370B">
      <w:pPr>
        <w:spacing w:before="120" w:after="120"/>
        <w:ind w:firstLine="567"/>
        <w:rPr>
          <w:rFonts w:ascii="Times New Roman" w:hAnsi="Times New Roman" w:cs="Times New Roman"/>
          <w:sz w:val="24"/>
          <w:lang w:val="en-US"/>
        </w:rPr>
      </w:pPr>
      <w:r w:rsidRPr="002E7C35">
        <w:rPr>
          <w:rFonts w:ascii="Times New Roman" w:hAnsi="Times New Roman" w:cs="Times New Roman"/>
          <w:sz w:val="24"/>
          <w:lang w:val="en-US"/>
        </w:rPr>
        <w:t xml:space="preserve">It is the main section in which the collected data and findings are </w:t>
      </w:r>
      <w:r w:rsidR="00CE7E8E" w:rsidRPr="00B93337">
        <w:rPr>
          <w:rFonts w:ascii="Times New Roman" w:hAnsi="Times New Roman" w:cs="Times New Roman"/>
          <w:sz w:val="24"/>
          <w:lang w:val="en-US"/>
        </w:rPr>
        <w:t xml:space="preserve">presented. </w:t>
      </w:r>
      <w:r w:rsidRPr="00D564CD">
        <w:rPr>
          <w:rFonts w:ascii="Times New Roman" w:hAnsi="Times New Roman" w:cs="Times New Roman"/>
          <w:color w:val="000000"/>
          <w:sz w:val="24"/>
          <w:lang w:val="en-US"/>
        </w:rPr>
        <w:t xml:space="preserve">Times New Roman 12 font, single line spacing, the first line indented 1 cm, 6 </w:t>
      </w:r>
      <w:proofErr w:type="spellStart"/>
      <w:r w:rsidRPr="00D564CD">
        <w:rPr>
          <w:rFonts w:ascii="Times New Roman" w:hAnsi="Times New Roman" w:cs="Times New Roman"/>
          <w:color w:val="000000"/>
          <w:sz w:val="24"/>
          <w:lang w:val="en-US"/>
        </w:rPr>
        <w:t>nk</w:t>
      </w:r>
      <w:proofErr w:type="spellEnd"/>
      <w:r w:rsidRPr="00D564CD">
        <w:rPr>
          <w:rFonts w:ascii="Times New Roman" w:hAnsi="Times New Roman" w:cs="Times New Roman"/>
          <w:color w:val="000000"/>
          <w:sz w:val="24"/>
          <w:lang w:val="en-US"/>
        </w:rPr>
        <w:t xml:space="preserve"> space after paragraphs</w:t>
      </w:r>
      <w:r>
        <w:rPr>
          <w:rFonts w:ascii="Times New Roman" w:hAnsi="Times New Roman" w:cs="Times New Roman"/>
          <w:color w:val="000000"/>
          <w:sz w:val="24"/>
          <w:lang w:val="en-US"/>
        </w:rPr>
        <w:t>.</w:t>
      </w:r>
      <w:r w:rsidRPr="00B93337">
        <w:rPr>
          <w:rFonts w:ascii="Times New Roman" w:hAnsi="Times New Roman" w:cs="Times New Roman"/>
          <w:sz w:val="24"/>
          <w:lang w:val="en-US"/>
        </w:rPr>
        <w:t xml:space="preserve"> </w:t>
      </w:r>
      <w:r w:rsidRPr="002E7C35">
        <w:rPr>
          <w:rFonts w:ascii="Times New Roman" w:hAnsi="Times New Roman" w:cs="Times New Roman"/>
          <w:sz w:val="24"/>
          <w:lang w:val="en-US"/>
        </w:rPr>
        <w:t xml:space="preserve">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w:t>
      </w:r>
      <w:r>
        <w:rPr>
          <w:rFonts w:ascii="Times New Roman" w:hAnsi="Times New Roman" w:cs="Times New Roman"/>
          <w:sz w:val="24"/>
          <w:lang w:val="en-US"/>
        </w:rPr>
        <w:t xml:space="preserve">. </w:t>
      </w:r>
      <w:r w:rsidRPr="002E7C35">
        <w:rPr>
          <w:rFonts w:ascii="Times New Roman" w:hAnsi="Times New Roman" w:cs="Times New Roman"/>
          <w:sz w:val="24"/>
          <w:lang w:val="en-US"/>
        </w:rPr>
        <w:t xml:space="preserve">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w:t>
      </w:r>
      <w:r>
        <w:rPr>
          <w:rFonts w:ascii="Times New Roman" w:hAnsi="Times New Roman" w:cs="Times New Roman"/>
          <w:sz w:val="24"/>
          <w:lang w:val="en-US"/>
        </w:rPr>
        <w:t xml:space="preserve">. </w:t>
      </w:r>
      <w:r w:rsidRPr="002E7C35">
        <w:rPr>
          <w:rFonts w:ascii="Times New Roman" w:hAnsi="Times New Roman" w:cs="Times New Roman"/>
          <w:sz w:val="24"/>
          <w:lang w:val="en-US"/>
        </w:rPr>
        <w:t xml:space="preserve">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w:t>
      </w:r>
      <w:r>
        <w:rPr>
          <w:rFonts w:ascii="Times New Roman" w:hAnsi="Times New Roman" w:cs="Times New Roman"/>
          <w:sz w:val="24"/>
          <w:lang w:val="en-US"/>
        </w:rPr>
        <w:t xml:space="preserve">. </w:t>
      </w:r>
      <w:r w:rsidRPr="002E7C35">
        <w:rPr>
          <w:rFonts w:ascii="Times New Roman" w:hAnsi="Times New Roman" w:cs="Times New Roman"/>
          <w:sz w:val="24"/>
          <w:lang w:val="en-US"/>
        </w:rPr>
        <w:t xml:space="preserve">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w:t>
      </w:r>
      <w:r>
        <w:rPr>
          <w:rFonts w:ascii="Times New Roman" w:hAnsi="Times New Roman" w:cs="Times New Roman"/>
          <w:sz w:val="24"/>
          <w:lang w:val="en-US"/>
        </w:rPr>
        <w:t>.</w:t>
      </w:r>
      <w:r w:rsidRPr="002E7C35">
        <w:rPr>
          <w:rFonts w:ascii="Times New Roman" w:hAnsi="Times New Roman" w:cs="Times New Roman"/>
          <w:sz w:val="24"/>
          <w:lang w:val="en-US"/>
        </w:rPr>
        <w:t xml:space="preserve"> </w:t>
      </w:r>
    </w:p>
    <w:p w14:paraId="64F895F7" w14:textId="77777777" w:rsidR="002E7C35" w:rsidRDefault="002E7C35" w:rsidP="00232C34">
      <w:pPr>
        <w:spacing w:before="120" w:after="120"/>
        <w:ind w:firstLine="567"/>
        <w:rPr>
          <w:rFonts w:ascii="Times New Roman" w:hAnsi="Times New Roman" w:cs="Times New Roman"/>
          <w:sz w:val="24"/>
          <w:lang w:val="en-US"/>
        </w:rPr>
      </w:pPr>
      <w:r w:rsidRPr="002E7C35">
        <w:rPr>
          <w:rFonts w:ascii="Times New Roman" w:hAnsi="Times New Roman" w:cs="Times New Roman"/>
          <w:sz w:val="24"/>
          <w:lang w:val="en-US"/>
        </w:rPr>
        <w:t xml:space="preserve">It is the main section in which the collected data and findings are presented.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w:t>
      </w:r>
    </w:p>
    <w:p w14:paraId="0E4E124E" w14:textId="77777777" w:rsidR="002E7C35" w:rsidRDefault="002E7C35" w:rsidP="00232C34">
      <w:pPr>
        <w:spacing w:before="120" w:after="120"/>
        <w:ind w:firstLine="567"/>
        <w:rPr>
          <w:rFonts w:ascii="Times New Roman" w:hAnsi="Times New Roman" w:cs="Times New Roman"/>
          <w:sz w:val="24"/>
          <w:lang w:val="en-US"/>
        </w:rPr>
      </w:pPr>
      <w:r w:rsidRPr="002E7C35">
        <w:rPr>
          <w:rFonts w:ascii="Times New Roman" w:hAnsi="Times New Roman" w:cs="Times New Roman"/>
          <w:sz w:val="24"/>
          <w:lang w:val="en-US"/>
        </w:rPr>
        <w:t xml:space="preserve">It is the main section in which the collected data and findings are presented.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Times New Roman 12 font, single line spacing, the first line indented 1 cm, 6 </w:t>
      </w:r>
      <w:proofErr w:type="spellStart"/>
      <w:r w:rsidRPr="002E7C35">
        <w:rPr>
          <w:rFonts w:ascii="Times New Roman" w:hAnsi="Times New Roman" w:cs="Times New Roman"/>
          <w:sz w:val="24"/>
          <w:lang w:val="en-US"/>
        </w:rPr>
        <w:t>nk</w:t>
      </w:r>
      <w:proofErr w:type="spellEnd"/>
      <w:r w:rsidRPr="002E7C35">
        <w:rPr>
          <w:rFonts w:ascii="Times New Roman" w:hAnsi="Times New Roman" w:cs="Times New Roman"/>
          <w:sz w:val="24"/>
          <w:lang w:val="en-US"/>
        </w:rPr>
        <w:t xml:space="preserve"> space after paragraphs. </w:t>
      </w:r>
    </w:p>
    <w:p w14:paraId="3D362427" w14:textId="61C9720F" w:rsidR="00CE7E8E" w:rsidRDefault="00CE7E8E" w:rsidP="00D50AD8">
      <w:pPr>
        <w:rPr>
          <w:rFonts w:ascii="Times New Roman" w:hAnsi="Times New Roman" w:cs="Times New Roman"/>
          <w:szCs w:val="20"/>
          <w:lang w:val="en-US"/>
        </w:rPr>
      </w:pPr>
      <w:r w:rsidRPr="00B93337">
        <w:rPr>
          <w:rFonts w:ascii="Times New Roman" w:hAnsi="Times New Roman" w:cs="Times New Roman"/>
          <w:b/>
          <w:szCs w:val="20"/>
          <w:lang w:val="en-US"/>
        </w:rPr>
        <w:t xml:space="preserve">Table </w:t>
      </w:r>
      <w:r w:rsidR="00D50AD8" w:rsidRPr="00B93337">
        <w:rPr>
          <w:rFonts w:ascii="Times New Roman" w:hAnsi="Times New Roman" w:cs="Times New Roman"/>
          <w:b/>
          <w:szCs w:val="20"/>
          <w:lang w:val="en-US"/>
        </w:rPr>
        <w:t>1.</w:t>
      </w:r>
      <w:r w:rsidRPr="00B93337">
        <w:rPr>
          <w:rFonts w:ascii="Times New Roman" w:hAnsi="Times New Roman" w:cs="Times New Roman"/>
          <w:szCs w:val="20"/>
          <w:lang w:val="en-US"/>
        </w:rPr>
        <w:t xml:space="preserve">Table </w:t>
      </w:r>
      <w:r w:rsidR="0083596F" w:rsidRPr="00B93337">
        <w:rPr>
          <w:rFonts w:ascii="Times New Roman" w:hAnsi="Times New Roman" w:cs="Times New Roman"/>
          <w:szCs w:val="20"/>
          <w:lang w:val="en-US"/>
        </w:rPr>
        <w:t xml:space="preserve">name should be </w:t>
      </w:r>
      <w:r w:rsidR="00B93337" w:rsidRPr="00B93337">
        <w:rPr>
          <w:rFonts w:ascii="Times New Roman" w:hAnsi="Times New Roman" w:cs="Times New Roman"/>
          <w:szCs w:val="20"/>
          <w:lang w:val="en-US"/>
        </w:rPr>
        <w:t>Times New Roman 10</w:t>
      </w:r>
      <w:r w:rsidRPr="00B93337">
        <w:rPr>
          <w:rFonts w:ascii="Times New Roman" w:hAnsi="Times New Roman" w:cs="Times New Roman"/>
          <w:szCs w:val="20"/>
          <w:lang w:val="en-US"/>
        </w:rPr>
        <w:t xml:space="preserve"> font</w:t>
      </w:r>
      <w:r w:rsidR="00FC781C">
        <w:rPr>
          <w:rFonts w:ascii="Times New Roman" w:hAnsi="Times New Roman" w:cs="Times New Roman"/>
          <w:szCs w:val="20"/>
          <w:lang w:val="en-US"/>
        </w:rPr>
        <w:t xml:space="preserve"> (not italic)</w:t>
      </w:r>
      <w:r w:rsidRPr="00B93337">
        <w:rPr>
          <w:rFonts w:ascii="Times New Roman" w:hAnsi="Times New Roman" w:cs="Times New Roman"/>
          <w:szCs w:val="20"/>
          <w:lang w:val="en-US"/>
        </w:rPr>
        <w:t xml:space="preserve"> and </w:t>
      </w:r>
      <w:r w:rsidR="0083596F" w:rsidRPr="00B93337">
        <w:rPr>
          <w:rFonts w:ascii="Times New Roman" w:hAnsi="Times New Roman" w:cs="Times New Roman"/>
          <w:szCs w:val="20"/>
          <w:lang w:val="en-US"/>
        </w:rPr>
        <w:t xml:space="preserve">first letter word capital </w:t>
      </w:r>
    </w:p>
    <w:p w14:paraId="2A42643B" w14:textId="77777777" w:rsidR="00FC781C" w:rsidRDefault="00FC781C" w:rsidP="00D50AD8">
      <w:pPr>
        <w:rPr>
          <w:rFonts w:ascii="Times New Roman" w:hAnsi="Times New Roman" w:cs="Times New Roman"/>
          <w:szCs w:val="20"/>
          <w:lang w:val="en-US"/>
        </w:rPr>
      </w:pPr>
    </w:p>
    <w:tbl>
      <w:tblPr>
        <w:tblW w:w="5000" w:type="pct"/>
        <w:tblBorders>
          <w:top w:val="single" w:sz="4" w:space="0" w:color="auto"/>
          <w:bottom w:val="single" w:sz="4" w:space="0" w:color="auto"/>
        </w:tblBorders>
        <w:tblLook w:val="04A0" w:firstRow="1" w:lastRow="0" w:firstColumn="1" w:lastColumn="0" w:noHBand="0" w:noVBand="1"/>
      </w:tblPr>
      <w:tblGrid>
        <w:gridCol w:w="1450"/>
        <w:gridCol w:w="4529"/>
        <w:gridCol w:w="698"/>
        <w:gridCol w:w="1072"/>
        <w:gridCol w:w="713"/>
        <w:gridCol w:w="892"/>
      </w:tblGrid>
      <w:tr w:rsidR="00FC781C" w:rsidRPr="00FC781C" w14:paraId="01431CFE" w14:textId="77777777" w:rsidTr="00BD2C4E">
        <w:trPr>
          <w:trHeight w:val="287"/>
        </w:trPr>
        <w:tc>
          <w:tcPr>
            <w:tcW w:w="3196" w:type="pct"/>
            <w:gridSpan w:val="2"/>
            <w:tcBorders>
              <w:top w:val="single" w:sz="4" w:space="0" w:color="auto"/>
              <w:bottom w:val="single" w:sz="4" w:space="0" w:color="auto"/>
            </w:tcBorders>
            <w:shd w:val="clear" w:color="auto" w:fill="auto"/>
          </w:tcPr>
          <w:p w14:paraId="157C7C55" w14:textId="77777777" w:rsidR="00FC781C" w:rsidRPr="00FC781C" w:rsidRDefault="00FC781C" w:rsidP="00FC781C">
            <w:pPr>
              <w:widowControl/>
              <w:overflowPunct/>
              <w:autoSpaceDE/>
              <w:autoSpaceDN/>
              <w:adjustRightInd/>
              <w:jc w:val="left"/>
              <w:rPr>
                <w:rFonts w:ascii="Times New Roman" w:eastAsia="Calibri" w:hAnsi="Times New Roman" w:cs="Times New Roman"/>
                <w:b/>
                <w:bCs/>
                <w:sz w:val="18"/>
                <w:szCs w:val="18"/>
                <w:lang w:val="en-US" w:eastAsia="en-US"/>
              </w:rPr>
            </w:pPr>
          </w:p>
        </w:tc>
        <w:tc>
          <w:tcPr>
            <w:tcW w:w="373" w:type="pct"/>
            <w:tcBorders>
              <w:top w:val="single" w:sz="4" w:space="0" w:color="auto"/>
              <w:bottom w:val="single" w:sz="4" w:space="0" w:color="auto"/>
            </w:tcBorders>
            <w:shd w:val="clear" w:color="auto" w:fill="auto"/>
          </w:tcPr>
          <w:p w14:paraId="63BA82A6" w14:textId="77777777" w:rsidR="00FC781C" w:rsidRPr="00FC781C" w:rsidRDefault="00FC781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FC781C">
              <w:rPr>
                <w:rFonts w:ascii="Times New Roman" w:eastAsia="Calibri" w:hAnsi="Times New Roman" w:cs="Times New Roman"/>
                <w:b/>
                <w:bCs/>
                <w:sz w:val="18"/>
                <w:szCs w:val="18"/>
                <w:lang w:val="en-US" w:eastAsia="en-US"/>
              </w:rPr>
              <w:t>f</w:t>
            </w:r>
          </w:p>
        </w:tc>
        <w:tc>
          <w:tcPr>
            <w:tcW w:w="573" w:type="pct"/>
            <w:tcBorders>
              <w:top w:val="single" w:sz="4" w:space="0" w:color="auto"/>
              <w:bottom w:val="single" w:sz="4" w:space="0" w:color="auto"/>
            </w:tcBorders>
            <w:shd w:val="clear" w:color="auto" w:fill="auto"/>
          </w:tcPr>
          <w:p w14:paraId="0532F5DF" w14:textId="77777777" w:rsidR="00FC781C" w:rsidRPr="00FC781C" w:rsidRDefault="00FC781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FC781C">
              <w:rPr>
                <w:rFonts w:ascii="Times New Roman" w:eastAsia="Calibri" w:hAnsi="Times New Roman" w:cs="Times New Roman"/>
                <w:b/>
                <w:bCs/>
                <w:sz w:val="18"/>
                <w:szCs w:val="18"/>
                <w:lang w:val="en-US" w:eastAsia="en-US"/>
              </w:rPr>
              <w:t>%</w:t>
            </w:r>
          </w:p>
        </w:tc>
        <w:tc>
          <w:tcPr>
            <w:tcW w:w="381" w:type="pct"/>
            <w:tcBorders>
              <w:top w:val="single" w:sz="4" w:space="0" w:color="auto"/>
              <w:bottom w:val="single" w:sz="4" w:space="0" w:color="auto"/>
            </w:tcBorders>
            <w:shd w:val="clear" w:color="auto" w:fill="auto"/>
          </w:tcPr>
          <w:p w14:paraId="0F0F1E24" w14:textId="77777777" w:rsidR="00FC781C" w:rsidRPr="00FC781C" w:rsidRDefault="00FC781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FC781C">
              <w:rPr>
                <w:rFonts w:ascii="Times New Roman" w:hAnsi="Times New Roman" w:cs="Times New Roman"/>
                <w:b/>
                <w:noProof/>
                <w:sz w:val="18"/>
                <w:szCs w:val="18"/>
              </w:rPr>
              <w:drawing>
                <wp:inline distT="0" distB="0" distL="0" distR="0" wp14:anchorId="0915F256" wp14:editId="29FE7003">
                  <wp:extent cx="85725" cy="200025"/>
                  <wp:effectExtent l="0" t="0" r="0" b="0"/>
                  <wp:docPr id="19"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200025"/>
                          </a:xfrm>
                          <a:prstGeom prst="rect">
                            <a:avLst/>
                          </a:prstGeom>
                          <a:noFill/>
                          <a:ln>
                            <a:noFill/>
                          </a:ln>
                        </pic:spPr>
                      </pic:pic>
                    </a:graphicData>
                  </a:graphic>
                </wp:inline>
              </w:drawing>
            </w:r>
          </w:p>
        </w:tc>
        <w:tc>
          <w:tcPr>
            <w:tcW w:w="477" w:type="pct"/>
            <w:tcBorders>
              <w:top w:val="single" w:sz="4" w:space="0" w:color="auto"/>
              <w:bottom w:val="single" w:sz="4" w:space="0" w:color="auto"/>
            </w:tcBorders>
            <w:shd w:val="clear" w:color="auto" w:fill="auto"/>
          </w:tcPr>
          <w:p w14:paraId="52041269" w14:textId="77777777" w:rsidR="00FC781C" w:rsidRPr="00FC781C" w:rsidRDefault="00FC781C" w:rsidP="00FC781C">
            <w:pPr>
              <w:widowControl/>
              <w:overflowPunct/>
              <w:autoSpaceDE/>
              <w:autoSpaceDN/>
              <w:adjustRightInd/>
              <w:jc w:val="center"/>
              <w:rPr>
                <w:rFonts w:ascii="Times New Roman" w:eastAsia="Calibri" w:hAnsi="Times New Roman" w:cs="Times New Roman"/>
                <w:b/>
                <w:bCs/>
                <w:sz w:val="18"/>
                <w:szCs w:val="18"/>
                <w:lang w:val="en-US" w:eastAsia="en-US"/>
              </w:rPr>
            </w:pPr>
            <w:r w:rsidRPr="00FC781C">
              <w:rPr>
                <w:rFonts w:ascii="Times New Roman" w:eastAsia="Calibri" w:hAnsi="Times New Roman" w:cs="Times New Roman"/>
                <w:b/>
                <w:bCs/>
                <w:sz w:val="18"/>
                <w:szCs w:val="18"/>
                <w:lang w:val="en-US" w:eastAsia="en-US"/>
              </w:rPr>
              <w:t>ss</w:t>
            </w:r>
          </w:p>
        </w:tc>
      </w:tr>
      <w:tr w:rsidR="00FC781C" w:rsidRPr="00FC781C" w14:paraId="743B4149" w14:textId="77777777" w:rsidTr="00BD2C4E">
        <w:trPr>
          <w:trHeight w:val="553"/>
        </w:trPr>
        <w:tc>
          <w:tcPr>
            <w:tcW w:w="775" w:type="pct"/>
            <w:vMerge w:val="restart"/>
            <w:tcBorders>
              <w:top w:val="single" w:sz="4" w:space="0" w:color="auto"/>
            </w:tcBorders>
            <w:shd w:val="clear" w:color="auto" w:fill="auto"/>
            <w:vAlign w:val="center"/>
            <w:hideMark/>
          </w:tcPr>
          <w:p w14:paraId="06BBDD65" w14:textId="56C7B7C5" w:rsidR="00FC781C" w:rsidRPr="00FC781C" w:rsidRDefault="00FC781C" w:rsidP="00FC781C">
            <w:pPr>
              <w:widowControl/>
              <w:overflowPunct/>
              <w:autoSpaceDE/>
              <w:autoSpaceDN/>
              <w:adjustRightInd/>
              <w:jc w:val="left"/>
              <w:rPr>
                <w:rFonts w:ascii="Times New Roman" w:eastAsia="Calibri" w:hAnsi="Times New Roman" w:cs="Times New Roman"/>
                <w:bCs/>
                <w:sz w:val="18"/>
                <w:szCs w:val="18"/>
                <w:lang w:val="en-US" w:eastAsia="en-US"/>
              </w:rPr>
            </w:pPr>
            <w:r w:rsidRPr="00FC781C">
              <w:rPr>
                <w:rFonts w:ascii="Times New Roman" w:eastAsia="Calibri" w:hAnsi="Times New Roman" w:cs="Times New Roman"/>
                <w:bCs/>
                <w:sz w:val="18"/>
                <w:szCs w:val="18"/>
                <w:lang w:val="en-US" w:eastAsia="en-US"/>
              </w:rPr>
              <w:lastRenderedPageBreak/>
              <w:t xml:space="preserve">Times New Roman, 10 font, </w:t>
            </w:r>
            <w:r w:rsidRPr="00FC781C">
              <w:rPr>
                <w:rFonts w:ascii="Times New Roman" w:hAnsi="Times New Roman" w:cs="Times New Roman"/>
                <w:bCs/>
                <w:sz w:val="18"/>
                <w:szCs w:val="18"/>
                <w:lang w:val="en-US"/>
              </w:rPr>
              <w:t xml:space="preserve">single line </w:t>
            </w:r>
            <w:proofErr w:type="gramStart"/>
            <w:r w:rsidRPr="00FC781C">
              <w:rPr>
                <w:rFonts w:ascii="Times New Roman" w:hAnsi="Times New Roman" w:cs="Times New Roman"/>
                <w:bCs/>
                <w:sz w:val="18"/>
                <w:szCs w:val="18"/>
                <w:lang w:val="en-US"/>
              </w:rPr>
              <w:t>spacing</w:t>
            </w:r>
            <w:r w:rsidRPr="00FC781C">
              <w:rPr>
                <w:rFonts w:ascii="Times New Roman" w:eastAsia="Calibri" w:hAnsi="Times New Roman" w:cs="Times New Roman"/>
                <w:bCs/>
                <w:sz w:val="18"/>
                <w:szCs w:val="18"/>
                <w:lang w:val="en-US" w:eastAsia="en-US"/>
              </w:rPr>
              <w:t>,  no</w:t>
            </w:r>
            <w:proofErr w:type="gramEnd"/>
            <w:r w:rsidRPr="00FC781C">
              <w:rPr>
                <w:rFonts w:ascii="Times New Roman" w:eastAsia="Calibri" w:hAnsi="Times New Roman" w:cs="Times New Roman"/>
                <w:bCs/>
                <w:sz w:val="18"/>
                <w:szCs w:val="18"/>
                <w:lang w:val="en-US" w:eastAsia="en-US"/>
              </w:rPr>
              <w:t xml:space="preserve"> space between paragraphs. </w:t>
            </w:r>
            <w:r w:rsidRPr="00FC781C">
              <w:rPr>
                <w:rFonts w:ascii="Times New Roman" w:hAnsi="Times New Roman" w:cs="Times New Roman"/>
                <w:bCs/>
                <w:color w:val="000000"/>
                <w:sz w:val="18"/>
                <w:szCs w:val="18"/>
                <w:lang w:val="en-US"/>
              </w:rPr>
              <w:t xml:space="preserve"> </w:t>
            </w:r>
          </w:p>
        </w:tc>
        <w:tc>
          <w:tcPr>
            <w:tcW w:w="2421" w:type="pct"/>
            <w:tcBorders>
              <w:top w:val="single" w:sz="4" w:space="0" w:color="auto"/>
            </w:tcBorders>
            <w:shd w:val="clear" w:color="auto" w:fill="auto"/>
            <w:vAlign w:val="center"/>
            <w:hideMark/>
          </w:tcPr>
          <w:p w14:paraId="70292A1B" w14:textId="77777777" w:rsidR="00FC781C" w:rsidRPr="00FC781C" w:rsidRDefault="00FC781C" w:rsidP="00FC781C">
            <w:pPr>
              <w:widowControl/>
              <w:overflowPunct/>
              <w:autoSpaceDE/>
              <w:autoSpaceDN/>
              <w:adjustRightInd/>
              <w:jc w:val="left"/>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 xml:space="preserve">Times New Roman, 9 font, </w:t>
            </w:r>
            <w:r w:rsidRPr="00FC781C">
              <w:rPr>
                <w:rFonts w:ascii="Times New Roman" w:hAnsi="Times New Roman" w:cs="Times New Roman"/>
                <w:sz w:val="18"/>
                <w:szCs w:val="18"/>
                <w:lang w:val="en-US"/>
              </w:rPr>
              <w:t>single line spacing</w:t>
            </w:r>
            <w:r w:rsidRPr="00FC781C">
              <w:rPr>
                <w:rFonts w:ascii="Times New Roman" w:eastAsia="Calibri" w:hAnsi="Times New Roman" w:cs="Times New Roman"/>
                <w:sz w:val="18"/>
                <w:szCs w:val="18"/>
                <w:lang w:val="en-US" w:eastAsia="en-US"/>
              </w:rPr>
              <w:t xml:space="preserve">, no space between paragraphs. </w:t>
            </w:r>
            <w:r w:rsidRPr="00FC781C">
              <w:rPr>
                <w:rFonts w:ascii="Times New Roman" w:hAnsi="Times New Roman" w:cs="Times New Roman"/>
                <w:color w:val="000000"/>
                <w:sz w:val="18"/>
                <w:szCs w:val="18"/>
                <w:lang w:val="en-US"/>
              </w:rPr>
              <w:t xml:space="preserve"> </w:t>
            </w:r>
          </w:p>
        </w:tc>
        <w:tc>
          <w:tcPr>
            <w:tcW w:w="373" w:type="pct"/>
            <w:tcBorders>
              <w:top w:val="single" w:sz="4" w:space="0" w:color="auto"/>
            </w:tcBorders>
            <w:shd w:val="clear" w:color="auto" w:fill="auto"/>
            <w:vAlign w:val="center"/>
            <w:hideMark/>
          </w:tcPr>
          <w:p w14:paraId="76413EE9"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107</w:t>
            </w:r>
          </w:p>
        </w:tc>
        <w:tc>
          <w:tcPr>
            <w:tcW w:w="573" w:type="pct"/>
            <w:tcBorders>
              <w:top w:val="single" w:sz="4" w:space="0" w:color="auto"/>
            </w:tcBorders>
            <w:shd w:val="clear" w:color="auto" w:fill="auto"/>
            <w:vAlign w:val="center"/>
            <w:hideMark/>
          </w:tcPr>
          <w:p w14:paraId="401764DC"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58,8</w:t>
            </w:r>
          </w:p>
        </w:tc>
        <w:tc>
          <w:tcPr>
            <w:tcW w:w="381" w:type="pct"/>
            <w:vMerge w:val="restart"/>
            <w:tcBorders>
              <w:top w:val="single" w:sz="4" w:space="0" w:color="auto"/>
            </w:tcBorders>
            <w:shd w:val="clear" w:color="auto" w:fill="auto"/>
            <w:vAlign w:val="center"/>
          </w:tcPr>
          <w:p w14:paraId="5C851B45"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2,48</w:t>
            </w:r>
          </w:p>
        </w:tc>
        <w:tc>
          <w:tcPr>
            <w:tcW w:w="477" w:type="pct"/>
            <w:vMerge w:val="restart"/>
            <w:tcBorders>
              <w:top w:val="single" w:sz="4" w:space="0" w:color="auto"/>
            </w:tcBorders>
            <w:shd w:val="clear" w:color="auto" w:fill="auto"/>
            <w:vAlign w:val="center"/>
          </w:tcPr>
          <w:p w14:paraId="79740D9D"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0,050</w:t>
            </w:r>
          </w:p>
        </w:tc>
      </w:tr>
      <w:tr w:rsidR="00FC781C" w:rsidRPr="00FC781C" w14:paraId="6D75BD64" w14:textId="77777777" w:rsidTr="00BD2C4E">
        <w:trPr>
          <w:trHeight w:val="553"/>
        </w:trPr>
        <w:tc>
          <w:tcPr>
            <w:tcW w:w="775" w:type="pct"/>
            <w:vMerge/>
            <w:shd w:val="clear" w:color="auto" w:fill="auto"/>
          </w:tcPr>
          <w:p w14:paraId="20447419" w14:textId="77777777" w:rsidR="00FC781C" w:rsidRPr="00FC781C" w:rsidRDefault="00FC781C" w:rsidP="00FC781C">
            <w:pPr>
              <w:widowControl/>
              <w:overflowPunct/>
              <w:autoSpaceDE/>
              <w:autoSpaceDN/>
              <w:adjustRightInd/>
              <w:jc w:val="left"/>
              <w:rPr>
                <w:rFonts w:ascii="Times New Roman" w:eastAsia="Calibri" w:hAnsi="Times New Roman" w:cs="Times New Roman"/>
                <w:b/>
                <w:bCs/>
                <w:sz w:val="18"/>
                <w:szCs w:val="18"/>
                <w:lang w:val="en-US" w:eastAsia="en-US"/>
              </w:rPr>
            </w:pPr>
          </w:p>
        </w:tc>
        <w:tc>
          <w:tcPr>
            <w:tcW w:w="2421" w:type="pct"/>
            <w:shd w:val="clear" w:color="auto" w:fill="auto"/>
            <w:vAlign w:val="center"/>
          </w:tcPr>
          <w:p w14:paraId="7D26B02E" w14:textId="77777777" w:rsidR="00FC781C" w:rsidRPr="00FC781C" w:rsidRDefault="00FC781C" w:rsidP="00FC781C">
            <w:pPr>
              <w:widowControl/>
              <w:overflowPunct/>
              <w:autoSpaceDE/>
              <w:autoSpaceDN/>
              <w:adjustRightInd/>
              <w:jc w:val="left"/>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 xml:space="preserve">Times New Roman, 9 font, </w:t>
            </w:r>
            <w:r w:rsidRPr="00FC781C">
              <w:rPr>
                <w:rFonts w:ascii="Times New Roman" w:hAnsi="Times New Roman" w:cs="Times New Roman"/>
                <w:sz w:val="18"/>
                <w:szCs w:val="18"/>
                <w:lang w:val="en-US"/>
              </w:rPr>
              <w:t>single line spacing</w:t>
            </w:r>
            <w:r w:rsidRPr="00FC781C">
              <w:rPr>
                <w:rFonts w:ascii="Times New Roman" w:eastAsia="Calibri" w:hAnsi="Times New Roman" w:cs="Times New Roman"/>
                <w:sz w:val="18"/>
                <w:szCs w:val="18"/>
                <w:lang w:val="en-US" w:eastAsia="en-US"/>
              </w:rPr>
              <w:t xml:space="preserve">, no space between paragraphs. </w:t>
            </w:r>
            <w:r w:rsidRPr="00FC781C">
              <w:rPr>
                <w:rFonts w:ascii="Times New Roman" w:hAnsi="Times New Roman" w:cs="Times New Roman"/>
                <w:color w:val="000000"/>
                <w:sz w:val="18"/>
                <w:szCs w:val="18"/>
                <w:lang w:val="en-US"/>
              </w:rPr>
              <w:t xml:space="preserve"> </w:t>
            </w:r>
          </w:p>
        </w:tc>
        <w:tc>
          <w:tcPr>
            <w:tcW w:w="373" w:type="pct"/>
            <w:shd w:val="clear" w:color="auto" w:fill="auto"/>
            <w:vAlign w:val="center"/>
          </w:tcPr>
          <w:p w14:paraId="5041D164"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56</w:t>
            </w:r>
          </w:p>
        </w:tc>
        <w:tc>
          <w:tcPr>
            <w:tcW w:w="573" w:type="pct"/>
            <w:shd w:val="clear" w:color="auto" w:fill="auto"/>
            <w:vAlign w:val="center"/>
          </w:tcPr>
          <w:p w14:paraId="080ACCC3"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30,8</w:t>
            </w:r>
          </w:p>
        </w:tc>
        <w:tc>
          <w:tcPr>
            <w:tcW w:w="381" w:type="pct"/>
            <w:vMerge/>
            <w:shd w:val="clear" w:color="auto" w:fill="auto"/>
          </w:tcPr>
          <w:p w14:paraId="215E09BE"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c>
          <w:tcPr>
            <w:tcW w:w="477" w:type="pct"/>
            <w:vMerge/>
            <w:shd w:val="clear" w:color="auto" w:fill="auto"/>
          </w:tcPr>
          <w:p w14:paraId="2FA87AA4"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r>
      <w:tr w:rsidR="00FC781C" w:rsidRPr="00FC781C" w14:paraId="60E9EC2A" w14:textId="77777777" w:rsidTr="00BD2C4E">
        <w:trPr>
          <w:trHeight w:val="553"/>
        </w:trPr>
        <w:tc>
          <w:tcPr>
            <w:tcW w:w="775" w:type="pct"/>
            <w:vMerge/>
            <w:shd w:val="clear" w:color="auto" w:fill="auto"/>
          </w:tcPr>
          <w:p w14:paraId="58EFA109" w14:textId="77777777" w:rsidR="00FC781C" w:rsidRPr="00FC781C" w:rsidRDefault="00FC781C" w:rsidP="00FC781C">
            <w:pPr>
              <w:widowControl/>
              <w:overflowPunct/>
              <w:autoSpaceDE/>
              <w:autoSpaceDN/>
              <w:adjustRightInd/>
              <w:jc w:val="left"/>
              <w:rPr>
                <w:rFonts w:ascii="Times New Roman" w:eastAsia="Calibri" w:hAnsi="Times New Roman" w:cs="Times New Roman"/>
                <w:b/>
                <w:bCs/>
                <w:sz w:val="18"/>
                <w:szCs w:val="18"/>
                <w:lang w:val="en-US" w:eastAsia="en-US"/>
              </w:rPr>
            </w:pPr>
          </w:p>
        </w:tc>
        <w:tc>
          <w:tcPr>
            <w:tcW w:w="2421" w:type="pct"/>
            <w:shd w:val="clear" w:color="auto" w:fill="auto"/>
            <w:vAlign w:val="center"/>
          </w:tcPr>
          <w:p w14:paraId="7C01ABE9" w14:textId="77777777" w:rsidR="00FC781C" w:rsidRPr="00FC781C" w:rsidRDefault="00FC781C" w:rsidP="00FC781C">
            <w:pPr>
              <w:widowControl/>
              <w:overflowPunct/>
              <w:autoSpaceDE/>
              <w:autoSpaceDN/>
              <w:adjustRightInd/>
              <w:jc w:val="left"/>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 xml:space="preserve">Times New Roman, 9 font, </w:t>
            </w:r>
            <w:r w:rsidRPr="00FC781C">
              <w:rPr>
                <w:rFonts w:ascii="Times New Roman" w:hAnsi="Times New Roman" w:cs="Times New Roman"/>
                <w:sz w:val="18"/>
                <w:szCs w:val="18"/>
                <w:lang w:val="en-US"/>
              </w:rPr>
              <w:t>single line spacing</w:t>
            </w:r>
            <w:r w:rsidRPr="00FC781C">
              <w:rPr>
                <w:rFonts w:ascii="Times New Roman" w:eastAsia="Calibri" w:hAnsi="Times New Roman" w:cs="Times New Roman"/>
                <w:sz w:val="18"/>
                <w:szCs w:val="18"/>
                <w:lang w:val="en-US" w:eastAsia="en-US"/>
              </w:rPr>
              <w:t xml:space="preserve">, no space between paragraphs. </w:t>
            </w:r>
            <w:r w:rsidRPr="00FC781C">
              <w:rPr>
                <w:rFonts w:ascii="Times New Roman" w:hAnsi="Times New Roman" w:cs="Times New Roman"/>
                <w:color w:val="000000"/>
                <w:sz w:val="18"/>
                <w:szCs w:val="18"/>
                <w:lang w:val="en-US"/>
              </w:rPr>
              <w:t xml:space="preserve"> </w:t>
            </w:r>
          </w:p>
        </w:tc>
        <w:tc>
          <w:tcPr>
            <w:tcW w:w="373" w:type="pct"/>
            <w:shd w:val="clear" w:color="auto" w:fill="auto"/>
            <w:vAlign w:val="center"/>
          </w:tcPr>
          <w:p w14:paraId="672CFB15"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19</w:t>
            </w:r>
          </w:p>
        </w:tc>
        <w:tc>
          <w:tcPr>
            <w:tcW w:w="573" w:type="pct"/>
            <w:shd w:val="clear" w:color="auto" w:fill="auto"/>
            <w:vAlign w:val="center"/>
          </w:tcPr>
          <w:p w14:paraId="43A954FB"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r w:rsidRPr="00FC781C">
              <w:rPr>
                <w:rFonts w:ascii="Times New Roman" w:eastAsia="Calibri" w:hAnsi="Times New Roman" w:cs="Times New Roman"/>
                <w:sz w:val="18"/>
                <w:szCs w:val="18"/>
                <w:lang w:val="en-US" w:eastAsia="en-US"/>
              </w:rPr>
              <w:t>10,4</w:t>
            </w:r>
          </w:p>
        </w:tc>
        <w:tc>
          <w:tcPr>
            <w:tcW w:w="381" w:type="pct"/>
            <w:vMerge/>
            <w:shd w:val="clear" w:color="auto" w:fill="auto"/>
          </w:tcPr>
          <w:p w14:paraId="522E00CB"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c>
          <w:tcPr>
            <w:tcW w:w="477" w:type="pct"/>
            <w:vMerge/>
            <w:shd w:val="clear" w:color="auto" w:fill="auto"/>
          </w:tcPr>
          <w:p w14:paraId="49E13CE5" w14:textId="77777777" w:rsidR="00FC781C" w:rsidRPr="00FC781C" w:rsidRDefault="00FC781C" w:rsidP="00FC781C">
            <w:pPr>
              <w:widowControl/>
              <w:overflowPunct/>
              <w:autoSpaceDE/>
              <w:autoSpaceDN/>
              <w:adjustRightInd/>
              <w:jc w:val="center"/>
              <w:rPr>
                <w:rFonts w:ascii="Times New Roman" w:eastAsia="Calibri" w:hAnsi="Times New Roman" w:cs="Times New Roman"/>
                <w:sz w:val="18"/>
                <w:szCs w:val="18"/>
                <w:lang w:val="en-US" w:eastAsia="en-US"/>
              </w:rPr>
            </w:pPr>
          </w:p>
        </w:tc>
      </w:tr>
    </w:tbl>
    <w:p w14:paraId="500BEAF9" w14:textId="77777777" w:rsidR="00FC781C" w:rsidRPr="00B93337" w:rsidRDefault="00FC781C" w:rsidP="00D50AD8">
      <w:pPr>
        <w:rPr>
          <w:rFonts w:ascii="Times New Roman" w:hAnsi="Times New Roman" w:cs="Times New Roman"/>
          <w:szCs w:val="20"/>
          <w:lang w:val="en-US"/>
        </w:rPr>
      </w:pPr>
    </w:p>
    <w:p w14:paraId="0C80A02C" w14:textId="77777777" w:rsidR="00D50AD8" w:rsidRPr="00B93337" w:rsidRDefault="00D50AD8" w:rsidP="00D50AD8">
      <w:pPr>
        <w:rPr>
          <w:rFonts w:ascii="Times New Roman" w:hAnsi="Times New Roman" w:cs="Times New Roman"/>
          <w:szCs w:val="20"/>
          <w:lang w:val="en-US"/>
        </w:rPr>
      </w:pPr>
    </w:p>
    <w:p w14:paraId="3304D986" w14:textId="24C48728" w:rsidR="00CE7E8E" w:rsidRDefault="00CE7E8E" w:rsidP="003E370B">
      <w:pPr>
        <w:pStyle w:val="05Baslik-Tablo-Adi"/>
        <w:spacing w:before="120" w:after="120"/>
        <w:ind w:firstLine="567"/>
        <w:rPr>
          <w:rFonts w:ascii="Times New Roman" w:hAnsi="Times New Roman" w:cs="Times New Roman"/>
          <w:i w:val="0"/>
          <w:sz w:val="24"/>
          <w:szCs w:val="24"/>
          <w:lang w:val="en-US"/>
        </w:rPr>
      </w:pPr>
      <w:r w:rsidRPr="00B93337">
        <w:rPr>
          <w:rFonts w:ascii="Times New Roman" w:hAnsi="Times New Roman" w:cs="Times New Roman"/>
          <w:i w:val="0"/>
          <w:sz w:val="24"/>
          <w:szCs w:val="24"/>
          <w:lang w:val="en-US"/>
        </w:rPr>
        <w:t xml:space="preserve">Table number should be bold, </w:t>
      </w:r>
      <w:r w:rsidR="00B93337">
        <w:rPr>
          <w:rFonts w:ascii="Times New Roman" w:hAnsi="Times New Roman" w:cs="Times New Roman"/>
          <w:i w:val="0"/>
          <w:sz w:val="24"/>
          <w:szCs w:val="24"/>
          <w:lang w:val="en-US"/>
        </w:rPr>
        <w:t xml:space="preserve">Times New Roman </w:t>
      </w:r>
      <w:r w:rsidRPr="00B93337">
        <w:rPr>
          <w:rFonts w:ascii="Times New Roman" w:hAnsi="Times New Roman" w:cs="Times New Roman"/>
          <w:i w:val="0"/>
          <w:sz w:val="24"/>
          <w:szCs w:val="24"/>
          <w:lang w:val="en-US"/>
        </w:rPr>
        <w:t>1</w:t>
      </w:r>
      <w:r w:rsidR="00B93337">
        <w:rPr>
          <w:rFonts w:ascii="Times New Roman" w:hAnsi="Times New Roman" w:cs="Times New Roman"/>
          <w:i w:val="0"/>
          <w:sz w:val="24"/>
          <w:szCs w:val="24"/>
          <w:lang w:val="en-US"/>
        </w:rPr>
        <w:t>0</w:t>
      </w:r>
      <w:r w:rsidRPr="00B93337">
        <w:rPr>
          <w:rFonts w:ascii="Times New Roman" w:hAnsi="Times New Roman" w:cs="Times New Roman"/>
          <w:i w:val="0"/>
          <w:sz w:val="24"/>
          <w:szCs w:val="24"/>
          <w:lang w:val="en-US"/>
        </w:rPr>
        <w:t xml:space="preserve"> font, single line spacing with Roman number. Table Name Should be </w:t>
      </w:r>
      <w:r w:rsidR="00B93337">
        <w:rPr>
          <w:rFonts w:ascii="Times New Roman" w:hAnsi="Times New Roman" w:cs="Times New Roman"/>
          <w:i w:val="0"/>
          <w:sz w:val="24"/>
          <w:szCs w:val="24"/>
          <w:lang w:val="en-US"/>
        </w:rPr>
        <w:t xml:space="preserve">Times New Roman 10 </w:t>
      </w:r>
      <w:r w:rsidRPr="00B93337">
        <w:rPr>
          <w:rFonts w:ascii="Times New Roman" w:hAnsi="Times New Roman" w:cs="Times New Roman"/>
          <w:i w:val="0"/>
          <w:sz w:val="24"/>
          <w:szCs w:val="24"/>
          <w:lang w:val="en-US"/>
        </w:rPr>
        <w:t>font, italic and First Letter Words Capital</w:t>
      </w:r>
      <w:r w:rsidR="00472140">
        <w:rPr>
          <w:rFonts w:ascii="Times New Roman" w:hAnsi="Times New Roman" w:cs="Times New Roman"/>
          <w:i w:val="0"/>
          <w:sz w:val="24"/>
          <w:szCs w:val="24"/>
          <w:lang w:val="en-US"/>
        </w:rPr>
        <w:t xml:space="preserve">. </w:t>
      </w:r>
      <w:r w:rsidRPr="00B93337">
        <w:rPr>
          <w:rFonts w:ascii="Times New Roman" w:hAnsi="Times New Roman" w:cs="Times New Roman"/>
          <w:i w:val="0"/>
          <w:sz w:val="24"/>
          <w:szCs w:val="24"/>
          <w:lang w:val="en-US"/>
        </w:rPr>
        <w:t xml:space="preserve"> </w:t>
      </w:r>
      <w:r w:rsidR="00472140" w:rsidRPr="00472140">
        <w:rPr>
          <w:rFonts w:ascii="Times New Roman" w:hAnsi="Times New Roman" w:cs="Times New Roman"/>
          <w:i w:val="0"/>
          <w:sz w:val="24"/>
          <w:szCs w:val="24"/>
          <w:lang w:val="en-US"/>
        </w:rPr>
        <w:t>Vertical lines should not be used in the table</w:t>
      </w:r>
      <w:r w:rsidR="00472140">
        <w:rPr>
          <w:rFonts w:ascii="Times New Roman" w:hAnsi="Times New Roman" w:cs="Times New Roman"/>
          <w:i w:val="0"/>
          <w:sz w:val="24"/>
          <w:szCs w:val="24"/>
          <w:lang w:val="en-US"/>
        </w:rPr>
        <w:t>.</w:t>
      </w:r>
    </w:p>
    <w:p w14:paraId="0075B173" w14:textId="77777777" w:rsidR="00FC781C" w:rsidRDefault="00FC781C" w:rsidP="003E370B">
      <w:pPr>
        <w:pStyle w:val="05Baslik-Tablo-Adi"/>
        <w:spacing w:before="120" w:after="120"/>
        <w:ind w:firstLine="567"/>
        <w:rPr>
          <w:rFonts w:ascii="Times New Roman" w:hAnsi="Times New Roman" w:cs="Times New Roman"/>
          <w:i w:val="0"/>
          <w:sz w:val="24"/>
          <w:szCs w:val="24"/>
          <w:lang w:val="en-US"/>
        </w:rPr>
      </w:pPr>
    </w:p>
    <w:p w14:paraId="3E25392E" w14:textId="137DB10B" w:rsidR="00FC781C" w:rsidRDefault="00FC781C" w:rsidP="003E370B">
      <w:pPr>
        <w:pStyle w:val="05Baslik-Tablo-Adi"/>
        <w:spacing w:before="120" w:after="120"/>
        <w:ind w:firstLine="567"/>
        <w:rPr>
          <w:rFonts w:ascii="Times New Roman" w:hAnsi="Times New Roman" w:cs="Times New Roman"/>
          <w:i w:val="0"/>
          <w:sz w:val="24"/>
          <w:szCs w:val="24"/>
          <w:lang w:val="en-US"/>
        </w:rPr>
      </w:pPr>
      <w:r w:rsidRPr="00FC781C">
        <w:rPr>
          <w:rFonts w:ascii="Times New Roman" w:hAnsi="Times New Roman" w:cs="Times New Roman"/>
          <w:i w:val="0"/>
          <w:iCs w:val="0"/>
          <w:noProof/>
          <w:sz w:val="22"/>
          <w:szCs w:val="22"/>
        </w:rPr>
        <w:drawing>
          <wp:inline distT="0" distB="0" distL="0" distR="0" wp14:anchorId="57FDABB7" wp14:editId="39B17894">
            <wp:extent cx="5753100" cy="2552700"/>
            <wp:effectExtent l="0" t="0" r="0" b="0"/>
            <wp:docPr id="20" name="Diy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50F8097" w14:textId="77777777" w:rsidR="00FC781C" w:rsidRDefault="00FC781C" w:rsidP="003E370B">
      <w:pPr>
        <w:pStyle w:val="05Baslik-Tablo-Adi"/>
        <w:spacing w:before="120" w:after="120"/>
        <w:ind w:firstLine="567"/>
        <w:rPr>
          <w:rFonts w:ascii="Times New Roman" w:hAnsi="Times New Roman" w:cs="Times New Roman"/>
          <w:i w:val="0"/>
          <w:sz w:val="24"/>
          <w:szCs w:val="24"/>
          <w:lang w:val="en-US"/>
        </w:rPr>
      </w:pPr>
    </w:p>
    <w:p w14:paraId="5F2D2800" w14:textId="5D154FF1" w:rsidR="00CE7E8E" w:rsidRPr="00270B44" w:rsidRDefault="00CE7E8E" w:rsidP="00CE7E8E">
      <w:pPr>
        <w:widowControl/>
        <w:jc w:val="center"/>
        <w:rPr>
          <w:iCs/>
          <w:szCs w:val="20"/>
          <w:lang w:val="en-US"/>
        </w:rPr>
      </w:pPr>
    </w:p>
    <w:p w14:paraId="62647CBD" w14:textId="3BE1D587" w:rsidR="00CE7E8E" w:rsidRPr="00FC781C" w:rsidRDefault="00CE7E8E" w:rsidP="00CE7E8E">
      <w:pPr>
        <w:pStyle w:val="05Baslik-Tablo-Adi"/>
        <w:jc w:val="center"/>
        <w:rPr>
          <w:rFonts w:ascii="Times New Roman" w:hAnsi="Times New Roman" w:cs="Times New Roman"/>
          <w:sz w:val="20"/>
          <w:szCs w:val="20"/>
          <w:lang w:val="en-US"/>
        </w:rPr>
      </w:pPr>
      <w:r w:rsidRPr="00FC781C">
        <w:rPr>
          <w:rFonts w:ascii="Times New Roman" w:hAnsi="Times New Roman" w:cs="Times New Roman"/>
          <w:b/>
          <w:bCs/>
          <w:i w:val="0"/>
          <w:sz w:val="20"/>
          <w:szCs w:val="20"/>
          <w:lang w:val="en-US"/>
        </w:rPr>
        <w:t xml:space="preserve">Figure </w:t>
      </w:r>
      <w:r w:rsidR="00FC781C">
        <w:rPr>
          <w:rFonts w:ascii="Times New Roman" w:hAnsi="Times New Roman" w:cs="Times New Roman"/>
          <w:b/>
          <w:bCs/>
          <w:i w:val="0"/>
          <w:sz w:val="20"/>
          <w:szCs w:val="20"/>
          <w:lang w:val="en-US"/>
        </w:rPr>
        <w:t>1</w:t>
      </w:r>
      <w:r w:rsidRPr="00FC781C">
        <w:rPr>
          <w:rFonts w:ascii="Times New Roman" w:hAnsi="Times New Roman" w:cs="Times New Roman"/>
          <w:b/>
          <w:bCs/>
          <w:i w:val="0"/>
          <w:sz w:val="20"/>
          <w:szCs w:val="20"/>
          <w:lang w:val="en-US"/>
        </w:rPr>
        <w:t>.</w:t>
      </w:r>
      <w:r w:rsidRPr="00FC781C">
        <w:rPr>
          <w:rFonts w:ascii="Times New Roman" w:hAnsi="Times New Roman" w:cs="Times New Roman"/>
          <w:sz w:val="20"/>
          <w:szCs w:val="20"/>
          <w:lang w:val="en-US"/>
        </w:rPr>
        <w:t xml:space="preserve"> </w:t>
      </w:r>
      <w:r w:rsidRPr="00FC781C">
        <w:rPr>
          <w:rFonts w:ascii="Times New Roman" w:hAnsi="Times New Roman" w:cs="Times New Roman"/>
          <w:i w:val="0"/>
          <w:sz w:val="20"/>
          <w:szCs w:val="20"/>
          <w:lang w:val="en-US"/>
        </w:rPr>
        <w:t xml:space="preserve">Figure </w:t>
      </w:r>
      <w:r w:rsidR="0083596F" w:rsidRPr="00FC781C">
        <w:rPr>
          <w:rFonts w:ascii="Times New Roman" w:hAnsi="Times New Roman" w:cs="Times New Roman"/>
          <w:i w:val="0"/>
          <w:sz w:val="20"/>
          <w:szCs w:val="20"/>
          <w:lang w:val="en-US"/>
        </w:rPr>
        <w:t>name should be</w:t>
      </w:r>
      <w:r w:rsidRPr="00FC781C">
        <w:rPr>
          <w:rFonts w:ascii="Times New Roman" w:hAnsi="Times New Roman" w:cs="Times New Roman"/>
          <w:i w:val="0"/>
          <w:sz w:val="20"/>
          <w:szCs w:val="20"/>
          <w:lang w:val="en-US"/>
        </w:rPr>
        <w:t xml:space="preserve"> </w:t>
      </w:r>
      <w:r w:rsidR="00B93337" w:rsidRPr="00FC781C">
        <w:rPr>
          <w:rFonts w:ascii="Times New Roman" w:hAnsi="Times New Roman" w:cs="Times New Roman"/>
          <w:i w:val="0"/>
          <w:sz w:val="20"/>
          <w:szCs w:val="20"/>
          <w:lang w:val="en-US"/>
        </w:rPr>
        <w:t xml:space="preserve">Times New Roman 10 </w:t>
      </w:r>
      <w:r w:rsidRPr="00FC781C">
        <w:rPr>
          <w:rFonts w:ascii="Times New Roman" w:hAnsi="Times New Roman" w:cs="Times New Roman"/>
          <w:i w:val="0"/>
          <w:sz w:val="20"/>
          <w:szCs w:val="20"/>
          <w:lang w:val="en-US"/>
        </w:rPr>
        <w:t>font</w:t>
      </w:r>
      <w:r w:rsidR="00FC781C">
        <w:rPr>
          <w:rFonts w:ascii="Times New Roman" w:hAnsi="Times New Roman" w:cs="Times New Roman"/>
          <w:i w:val="0"/>
          <w:sz w:val="20"/>
          <w:szCs w:val="20"/>
          <w:lang w:val="en-US"/>
        </w:rPr>
        <w:t xml:space="preserve"> (not italic)</w:t>
      </w:r>
      <w:r w:rsidRPr="00FC781C">
        <w:rPr>
          <w:rFonts w:ascii="Times New Roman" w:hAnsi="Times New Roman" w:cs="Times New Roman"/>
          <w:i w:val="0"/>
          <w:sz w:val="20"/>
          <w:szCs w:val="20"/>
          <w:lang w:val="en-US"/>
        </w:rPr>
        <w:t xml:space="preserve">, and </w:t>
      </w:r>
      <w:r w:rsidR="0083596F" w:rsidRPr="00FC781C">
        <w:rPr>
          <w:rFonts w:ascii="Times New Roman" w:hAnsi="Times New Roman" w:cs="Times New Roman"/>
          <w:i w:val="0"/>
          <w:sz w:val="20"/>
          <w:szCs w:val="20"/>
          <w:lang w:val="en-US"/>
        </w:rPr>
        <w:t>first letter word capital</w:t>
      </w:r>
    </w:p>
    <w:p w14:paraId="44123859" w14:textId="0E22B88C" w:rsidR="00CE7E8E" w:rsidRPr="00FB12AF" w:rsidRDefault="00CE7E8E" w:rsidP="003E370B">
      <w:pPr>
        <w:pStyle w:val="05Baslik-Tablo-Adi"/>
        <w:spacing w:before="120" w:after="120"/>
        <w:ind w:firstLine="567"/>
        <w:rPr>
          <w:rFonts w:ascii="Times New Roman" w:hAnsi="Times New Roman" w:cs="Times New Roman"/>
          <w:i w:val="0"/>
          <w:sz w:val="20"/>
          <w:szCs w:val="20"/>
          <w:lang w:val="en-US"/>
        </w:rPr>
      </w:pPr>
      <w:r w:rsidRPr="00FB12AF">
        <w:rPr>
          <w:rFonts w:ascii="Times New Roman" w:hAnsi="Times New Roman" w:cs="Times New Roman"/>
          <w:i w:val="0"/>
          <w:sz w:val="20"/>
          <w:szCs w:val="20"/>
          <w:lang w:val="en-US"/>
        </w:rPr>
        <w:t xml:space="preserve">Figure number should be bold, italic, </w:t>
      </w:r>
      <w:r w:rsidR="00B93337" w:rsidRPr="00FB12AF">
        <w:rPr>
          <w:rFonts w:ascii="Times New Roman" w:hAnsi="Times New Roman" w:cs="Times New Roman"/>
          <w:i w:val="0"/>
          <w:sz w:val="20"/>
          <w:szCs w:val="20"/>
          <w:lang w:val="en-US"/>
        </w:rPr>
        <w:t>Times New Roman 10</w:t>
      </w:r>
      <w:r w:rsidRPr="00FB12AF">
        <w:rPr>
          <w:rFonts w:ascii="Times New Roman" w:hAnsi="Times New Roman" w:cs="Times New Roman"/>
          <w:i w:val="0"/>
          <w:sz w:val="20"/>
          <w:szCs w:val="20"/>
          <w:lang w:val="en-US"/>
        </w:rPr>
        <w:t xml:space="preserve"> font, single line spacing with Latin number. Figure Name Should be </w:t>
      </w:r>
      <w:r w:rsidR="00B93337" w:rsidRPr="00FB12AF">
        <w:rPr>
          <w:rFonts w:ascii="Times New Roman" w:hAnsi="Times New Roman" w:cs="Times New Roman"/>
          <w:i w:val="0"/>
          <w:sz w:val="20"/>
          <w:szCs w:val="20"/>
          <w:lang w:val="en-US"/>
        </w:rPr>
        <w:t xml:space="preserve">Times New Roman 10 </w:t>
      </w:r>
      <w:r w:rsidRPr="00FB12AF">
        <w:rPr>
          <w:rFonts w:ascii="Times New Roman" w:hAnsi="Times New Roman" w:cs="Times New Roman"/>
          <w:i w:val="0"/>
          <w:sz w:val="20"/>
          <w:szCs w:val="20"/>
          <w:lang w:val="en-US"/>
        </w:rPr>
        <w:t xml:space="preserve">font, and First Letter Words Capital </w:t>
      </w:r>
    </w:p>
    <w:p w14:paraId="0A08986F" w14:textId="0F7D41A8" w:rsidR="00CE7E8E" w:rsidRPr="00E67EB2" w:rsidRDefault="00CE7E8E" w:rsidP="00F979E3">
      <w:pPr>
        <w:pStyle w:val="04Baslik-D1Orta"/>
        <w:ind w:firstLine="567"/>
        <w:rPr>
          <w:rFonts w:ascii="Times New Roman" w:hAnsi="Times New Roman" w:cs="Times New Roman"/>
          <w:sz w:val="24"/>
          <w:szCs w:val="24"/>
          <w:lang w:val="en-US"/>
        </w:rPr>
      </w:pPr>
      <w:r w:rsidRPr="00E67EB2">
        <w:rPr>
          <w:rFonts w:ascii="Times New Roman" w:hAnsi="Times New Roman" w:cs="Times New Roman"/>
          <w:sz w:val="24"/>
          <w:szCs w:val="24"/>
          <w:lang w:val="en-US"/>
        </w:rPr>
        <w:t>Discussion</w:t>
      </w:r>
    </w:p>
    <w:p w14:paraId="44FCCD46" w14:textId="49BFD175" w:rsidR="00593238" w:rsidRDefault="00593238" w:rsidP="003E370B">
      <w:pPr>
        <w:spacing w:before="120" w:after="120"/>
        <w:ind w:firstLine="567"/>
        <w:rPr>
          <w:rFonts w:ascii="Times New Roman" w:hAnsi="Times New Roman" w:cs="Times New Roman"/>
          <w:color w:val="000000"/>
          <w:sz w:val="24"/>
          <w:lang w:val="en-US"/>
        </w:rPr>
      </w:pPr>
      <w:r>
        <w:rPr>
          <w:rFonts w:ascii="Times New Roman" w:hAnsi="Times New Roman" w:cs="Times New Roman"/>
          <w:color w:val="000000"/>
          <w:sz w:val="24"/>
          <w:lang w:val="en-US"/>
        </w:rPr>
        <w:t xml:space="preserve">It is the main </w:t>
      </w:r>
      <w:r w:rsidRPr="00593238">
        <w:rPr>
          <w:rFonts w:ascii="Times New Roman" w:hAnsi="Times New Roman" w:cs="Times New Roman"/>
          <w:color w:val="000000"/>
          <w:sz w:val="24"/>
          <w:lang w:val="en-US"/>
        </w:rPr>
        <w:t>section in which author</w:t>
      </w:r>
      <w:r>
        <w:rPr>
          <w:rFonts w:ascii="Times New Roman" w:hAnsi="Times New Roman" w:cs="Times New Roman"/>
          <w:color w:val="000000"/>
          <w:sz w:val="24"/>
          <w:lang w:val="en-US"/>
        </w:rPr>
        <w:t>s</w:t>
      </w:r>
      <w:r w:rsidRPr="00593238">
        <w:rPr>
          <w:rFonts w:ascii="Times New Roman" w:hAnsi="Times New Roman" w:cs="Times New Roman"/>
          <w:color w:val="000000"/>
          <w:sz w:val="24"/>
          <w:lang w:val="en-US"/>
        </w:rPr>
        <w:t xml:space="preserve"> describe, analyze, and interpret their findings. They explain the significance of those results and tie everything back to the research question</w:t>
      </w:r>
      <w:r>
        <w:rPr>
          <w:rFonts w:ascii="Times New Roman" w:hAnsi="Times New Roman" w:cs="Times New Roman"/>
          <w:color w:val="000000"/>
          <w:sz w:val="24"/>
          <w:lang w:val="en-US"/>
        </w:rPr>
        <w:t xml:space="preserve">s. </w:t>
      </w:r>
      <w:r w:rsidRPr="00593238">
        <w:rPr>
          <w:rFonts w:ascii="Times New Roman" w:hAnsi="Times New Roman" w:cs="Times New Roman"/>
          <w:color w:val="000000"/>
          <w:sz w:val="24"/>
          <w:lang w:val="en-US"/>
        </w:rPr>
        <w:t xml:space="preserve">Times New Roman 12 font, single line spacing, the first line indented 1 cm, 6 </w:t>
      </w:r>
      <w:proofErr w:type="spellStart"/>
      <w:r w:rsidRPr="00593238">
        <w:rPr>
          <w:rFonts w:ascii="Times New Roman" w:hAnsi="Times New Roman" w:cs="Times New Roman"/>
          <w:color w:val="000000"/>
          <w:sz w:val="24"/>
          <w:lang w:val="en-US"/>
        </w:rPr>
        <w:t>nk</w:t>
      </w:r>
      <w:proofErr w:type="spellEnd"/>
      <w:r w:rsidRPr="00593238">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r>
        <w:rPr>
          <w:rFonts w:ascii="Times New Roman" w:hAnsi="Times New Roman" w:cs="Times New Roman"/>
          <w:color w:val="000000"/>
          <w:sz w:val="24"/>
          <w:lang w:val="en-US"/>
        </w:rPr>
        <w:t xml:space="preserve"> </w:t>
      </w:r>
      <w:r w:rsidRPr="00593238">
        <w:rPr>
          <w:rFonts w:ascii="Times New Roman" w:hAnsi="Times New Roman" w:cs="Times New Roman"/>
          <w:color w:val="000000"/>
          <w:sz w:val="24"/>
          <w:lang w:val="en-US"/>
        </w:rPr>
        <w:t xml:space="preserve">It is the main section in which authors describe, analyze, and interpret their findings. They explain the significance of those results and tie everything back to the research questions. Times New Roman 12 font, single line spacing, the first line indented 1 cm, 6 </w:t>
      </w:r>
      <w:proofErr w:type="spellStart"/>
      <w:r w:rsidRPr="00593238">
        <w:rPr>
          <w:rFonts w:ascii="Times New Roman" w:hAnsi="Times New Roman" w:cs="Times New Roman"/>
          <w:color w:val="000000"/>
          <w:sz w:val="24"/>
          <w:lang w:val="en-US"/>
        </w:rPr>
        <w:t>nk</w:t>
      </w:r>
      <w:proofErr w:type="spellEnd"/>
      <w:r w:rsidRPr="00593238">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p>
    <w:p w14:paraId="7032FAAE" w14:textId="25902716" w:rsidR="00593238" w:rsidRDefault="00593238" w:rsidP="00593238">
      <w:pPr>
        <w:spacing w:before="120" w:after="120"/>
        <w:ind w:firstLine="567"/>
        <w:rPr>
          <w:rFonts w:ascii="Times New Roman" w:hAnsi="Times New Roman" w:cs="Times New Roman"/>
          <w:color w:val="000000"/>
          <w:sz w:val="24"/>
          <w:lang w:val="en-US"/>
        </w:rPr>
      </w:pPr>
      <w:r>
        <w:rPr>
          <w:rFonts w:ascii="Times New Roman" w:hAnsi="Times New Roman" w:cs="Times New Roman"/>
          <w:color w:val="000000"/>
          <w:sz w:val="24"/>
          <w:lang w:val="en-US"/>
        </w:rPr>
        <w:t xml:space="preserve">It is the main </w:t>
      </w:r>
      <w:r w:rsidRPr="00593238">
        <w:rPr>
          <w:rFonts w:ascii="Times New Roman" w:hAnsi="Times New Roman" w:cs="Times New Roman"/>
          <w:color w:val="000000"/>
          <w:sz w:val="24"/>
          <w:lang w:val="en-US"/>
        </w:rPr>
        <w:t>section in which author</w:t>
      </w:r>
      <w:r>
        <w:rPr>
          <w:rFonts w:ascii="Times New Roman" w:hAnsi="Times New Roman" w:cs="Times New Roman"/>
          <w:color w:val="000000"/>
          <w:sz w:val="24"/>
          <w:lang w:val="en-US"/>
        </w:rPr>
        <w:t>s</w:t>
      </w:r>
      <w:r w:rsidRPr="00593238">
        <w:rPr>
          <w:rFonts w:ascii="Times New Roman" w:hAnsi="Times New Roman" w:cs="Times New Roman"/>
          <w:color w:val="000000"/>
          <w:sz w:val="24"/>
          <w:lang w:val="en-US"/>
        </w:rPr>
        <w:t xml:space="preserve"> describe, analyze, and interpret their findings. They explain the significance of those results and tie everything back to the research question</w:t>
      </w:r>
      <w:r>
        <w:rPr>
          <w:rFonts w:ascii="Times New Roman" w:hAnsi="Times New Roman" w:cs="Times New Roman"/>
          <w:color w:val="000000"/>
          <w:sz w:val="24"/>
          <w:lang w:val="en-US"/>
        </w:rPr>
        <w:t xml:space="preserve">s. </w:t>
      </w:r>
      <w:r w:rsidRPr="00593238">
        <w:rPr>
          <w:rFonts w:ascii="Times New Roman" w:hAnsi="Times New Roman" w:cs="Times New Roman"/>
          <w:color w:val="000000"/>
          <w:sz w:val="24"/>
          <w:lang w:val="en-US"/>
        </w:rPr>
        <w:t xml:space="preserve">Times New Roman 12 font, single line spacing, the first line indented 1 cm, 6 </w:t>
      </w:r>
      <w:proofErr w:type="spellStart"/>
      <w:r w:rsidRPr="00593238">
        <w:rPr>
          <w:rFonts w:ascii="Times New Roman" w:hAnsi="Times New Roman" w:cs="Times New Roman"/>
          <w:color w:val="000000"/>
          <w:sz w:val="24"/>
          <w:lang w:val="en-US"/>
        </w:rPr>
        <w:t>nk</w:t>
      </w:r>
      <w:proofErr w:type="spellEnd"/>
      <w:r w:rsidRPr="00593238">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r>
        <w:rPr>
          <w:rFonts w:ascii="Times New Roman" w:hAnsi="Times New Roman" w:cs="Times New Roman"/>
          <w:color w:val="000000"/>
          <w:sz w:val="24"/>
          <w:lang w:val="en-US"/>
        </w:rPr>
        <w:t xml:space="preserve"> </w:t>
      </w:r>
      <w:r w:rsidRPr="00593238">
        <w:rPr>
          <w:rFonts w:ascii="Times New Roman" w:hAnsi="Times New Roman" w:cs="Times New Roman"/>
          <w:color w:val="000000"/>
          <w:sz w:val="24"/>
          <w:lang w:val="en-US"/>
        </w:rPr>
        <w:t xml:space="preserve">It is the main section in which authors describe, analyze, and interpret their findings. </w:t>
      </w:r>
      <w:r w:rsidRPr="00593238">
        <w:rPr>
          <w:rFonts w:ascii="Times New Roman" w:hAnsi="Times New Roman" w:cs="Times New Roman"/>
          <w:color w:val="000000"/>
          <w:sz w:val="24"/>
          <w:lang w:val="en-US"/>
        </w:rPr>
        <w:lastRenderedPageBreak/>
        <w:t xml:space="preserve">They explain the significance of those results and tie everything back to the research questions. Times New Roman 12 font, single line spacing, the first line indented 1 cm, 6 </w:t>
      </w:r>
      <w:proofErr w:type="spellStart"/>
      <w:r w:rsidRPr="00593238">
        <w:rPr>
          <w:rFonts w:ascii="Times New Roman" w:hAnsi="Times New Roman" w:cs="Times New Roman"/>
          <w:color w:val="000000"/>
          <w:sz w:val="24"/>
          <w:lang w:val="en-US"/>
        </w:rPr>
        <w:t>nk</w:t>
      </w:r>
      <w:proofErr w:type="spellEnd"/>
      <w:r w:rsidRPr="00593238">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r w:rsidR="003625F7" w:rsidRPr="003625F7">
        <w:t xml:space="preserve"> </w:t>
      </w:r>
      <w:r w:rsidR="003625F7" w:rsidRPr="003625F7">
        <w:rPr>
          <w:rFonts w:ascii="Times New Roman" w:hAnsi="Times New Roman" w:cs="Times New Roman"/>
          <w:color w:val="000000"/>
          <w:sz w:val="24"/>
          <w:lang w:val="en-US"/>
        </w:rPr>
        <w:t xml:space="preserve">It is the main section in which authors describe, analyze, and interpret their findings. They explain the significance of those results and tie everything back to the research questions. Times New Roman 12 font, single line spacing, the first line indented 1 cm, 6 </w:t>
      </w:r>
      <w:proofErr w:type="spellStart"/>
      <w:r w:rsidR="003625F7" w:rsidRPr="003625F7">
        <w:rPr>
          <w:rFonts w:ascii="Times New Roman" w:hAnsi="Times New Roman" w:cs="Times New Roman"/>
          <w:color w:val="000000"/>
          <w:sz w:val="24"/>
          <w:lang w:val="en-US"/>
        </w:rPr>
        <w:t>nk</w:t>
      </w:r>
      <w:proofErr w:type="spellEnd"/>
      <w:r w:rsidR="003625F7" w:rsidRPr="003625F7">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r w:rsidR="003625F7" w:rsidRPr="003625F7">
        <w:t xml:space="preserve"> </w:t>
      </w:r>
      <w:r w:rsidR="003625F7" w:rsidRPr="003625F7">
        <w:rPr>
          <w:rFonts w:ascii="Times New Roman" w:hAnsi="Times New Roman" w:cs="Times New Roman"/>
          <w:color w:val="000000"/>
          <w:sz w:val="24"/>
          <w:lang w:val="en-US"/>
        </w:rPr>
        <w:t xml:space="preserve">It is the main section in which authors describe, analyze, and interpret their findings. They explain the significance of those results and tie everything back to the research questions. Times New Roman 12 font, single line spacing, the first line indented 1 cm, 6 </w:t>
      </w:r>
      <w:proofErr w:type="spellStart"/>
      <w:r w:rsidR="003625F7" w:rsidRPr="003625F7">
        <w:rPr>
          <w:rFonts w:ascii="Times New Roman" w:hAnsi="Times New Roman" w:cs="Times New Roman"/>
          <w:color w:val="000000"/>
          <w:sz w:val="24"/>
          <w:lang w:val="en-US"/>
        </w:rPr>
        <w:t>nk</w:t>
      </w:r>
      <w:proofErr w:type="spellEnd"/>
      <w:r w:rsidR="003625F7" w:rsidRPr="003625F7">
        <w:rPr>
          <w:rFonts w:ascii="Times New Roman" w:hAnsi="Times New Roman" w:cs="Times New Roman"/>
          <w:color w:val="000000"/>
          <w:sz w:val="24"/>
          <w:lang w:val="en-US"/>
        </w:rPr>
        <w:t xml:space="preserve"> space after paragraphs. Citations should be provided in the following format: (Ackerman, 2015; Gür &amp; Başak, 2006; Smith et al., 2023).</w:t>
      </w:r>
    </w:p>
    <w:p w14:paraId="2B826B08" w14:textId="7EEC291F" w:rsidR="00593238" w:rsidRPr="00A54772" w:rsidRDefault="00A54772" w:rsidP="00A54772">
      <w:pPr>
        <w:spacing w:before="120" w:after="120"/>
        <w:ind w:firstLine="567"/>
        <w:jc w:val="center"/>
        <w:rPr>
          <w:rFonts w:ascii="Times New Roman" w:hAnsi="Times New Roman" w:cs="Times New Roman"/>
          <w:b/>
          <w:color w:val="000000"/>
          <w:sz w:val="24"/>
          <w:lang w:val="en-US"/>
        </w:rPr>
      </w:pPr>
      <w:r w:rsidRPr="00A54772">
        <w:rPr>
          <w:rFonts w:ascii="Times New Roman" w:hAnsi="Times New Roman" w:cs="Times New Roman"/>
          <w:b/>
          <w:color w:val="000000"/>
          <w:sz w:val="24"/>
          <w:lang w:val="en-US"/>
        </w:rPr>
        <w:t>Conclusions and Recommendations</w:t>
      </w:r>
    </w:p>
    <w:p w14:paraId="04510954" w14:textId="5D101584" w:rsidR="00954E8F" w:rsidRDefault="00954E8F" w:rsidP="003E370B">
      <w:pPr>
        <w:spacing w:before="120" w:after="120"/>
        <w:ind w:firstLine="567"/>
        <w:rPr>
          <w:rFonts w:ascii="Times New Roman" w:hAnsi="Times New Roman" w:cs="Times New Roman"/>
          <w:color w:val="000000"/>
          <w:sz w:val="24"/>
          <w:lang w:val="en-US"/>
        </w:rPr>
      </w:pPr>
      <w:r w:rsidRPr="00954E8F">
        <w:rPr>
          <w:rFonts w:ascii="Times New Roman" w:hAnsi="Times New Roman" w:cs="Times New Roman"/>
          <w:color w:val="000000"/>
          <w:sz w:val="24"/>
          <w:lang w:val="en-US"/>
        </w:rPr>
        <w:t>The conclusion part serves as the primary component where the study is summarized and finalized.  The concluding section of an essay should emphasize the significance of the thesis statement, provide a sense of coherence to the overall piece, and make a lasting impact on the reader. This section should also encompass the limitations of the study and provide recommendations for further research.</w:t>
      </w:r>
      <w:r w:rsidRPr="00954E8F">
        <w:t xml:space="preserve"> </w:t>
      </w:r>
      <w:r w:rsidRPr="00954E8F">
        <w:rPr>
          <w:rFonts w:ascii="Times New Roman" w:hAnsi="Times New Roman" w:cs="Times New Roman"/>
          <w:color w:val="000000"/>
          <w:sz w:val="24"/>
          <w:lang w:val="en-US"/>
        </w:rPr>
        <w:t>The conclusion part serves as the primary component where the study is summarized and finalized.  The concluding section of an essay should emphasize the significance of the thesis statement, provide a sense of coherence to the overall piece, and make a lasting impact on the reader. This section should also encompass the limitations of the study and provide recommendations for further research.</w:t>
      </w:r>
    </w:p>
    <w:p w14:paraId="42CE6370" w14:textId="69E720D1" w:rsidR="00FF14E6" w:rsidRDefault="00954E8F" w:rsidP="003E370B">
      <w:pPr>
        <w:spacing w:before="120" w:after="120"/>
        <w:ind w:firstLine="567"/>
        <w:rPr>
          <w:rFonts w:ascii="Times New Roman" w:hAnsi="Times New Roman" w:cs="Times New Roman"/>
          <w:color w:val="000000"/>
          <w:sz w:val="24"/>
          <w:lang w:val="en-US"/>
        </w:rPr>
      </w:pPr>
      <w:r w:rsidRPr="00954E8F">
        <w:rPr>
          <w:rFonts w:ascii="Times New Roman" w:hAnsi="Times New Roman" w:cs="Times New Roman"/>
          <w:color w:val="000000"/>
          <w:sz w:val="24"/>
          <w:lang w:val="en-US"/>
        </w:rPr>
        <w:t>The conclusion part serves as the primary component where the study is summarized and finalized.  The concluding section of an essay should emphasize the significance of the thesis statement, provide a sense of coherence to the overall piece, and make a lasting impact on the reader. This section should also encompass the limitations of the study and provide recommendations for further research.</w:t>
      </w:r>
      <w:r w:rsidRPr="00954E8F">
        <w:t xml:space="preserve"> </w:t>
      </w:r>
      <w:r w:rsidRPr="00954E8F">
        <w:rPr>
          <w:rFonts w:ascii="Times New Roman" w:hAnsi="Times New Roman" w:cs="Times New Roman"/>
          <w:color w:val="000000"/>
          <w:sz w:val="24"/>
          <w:lang w:val="en-US"/>
        </w:rPr>
        <w:t>The conclusion part serves as the primary component where the study is summarized and finalized.  The concluding section of an essay should emphasize the significance of the thesis statement, provide a sense of coherence to the overall piece, and make a lasting impact on the reader. This section should also encompass the limitations of the study and provide recommendations for further research.</w:t>
      </w:r>
      <w:r w:rsidR="008B7C2D" w:rsidRPr="008B7C2D">
        <w:t xml:space="preserve"> </w:t>
      </w:r>
      <w:r w:rsidR="008B7C2D" w:rsidRPr="008B7C2D">
        <w:rPr>
          <w:rFonts w:ascii="Times New Roman" w:hAnsi="Times New Roman" w:cs="Times New Roman"/>
          <w:color w:val="000000"/>
          <w:sz w:val="24"/>
          <w:lang w:val="en-US"/>
        </w:rPr>
        <w:t xml:space="preserve">Times New Roman 12 font, single line spacing, the first line indented 1 cm, 6 </w:t>
      </w:r>
      <w:proofErr w:type="spellStart"/>
      <w:r w:rsidR="008B7C2D" w:rsidRPr="008B7C2D">
        <w:rPr>
          <w:rFonts w:ascii="Times New Roman" w:hAnsi="Times New Roman" w:cs="Times New Roman"/>
          <w:color w:val="000000"/>
          <w:sz w:val="24"/>
          <w:lang w:val="en-US"/>
        </w:rPr>
        <w:t>nk</w:t>
      </w:r>
      <w:proofErr w:type="spellEnd"/>
      <w:r w:rsidR="008B7C2D" w:rsidRPr="008B7C2D">
        <w:rPr>
          <w:rFonts w:ascii="Times New Roman" w:hAnsi="Times New Roman" w:cs="Times New Roman"/>
          <w:color w:val="000000"/>
          <w:sz w:val="24"/>
          <w:lang w:val="en-US"/>
        </w:rPr>
        <w:t xml:space="preserve"> space after paragraphs. </w:t>
      </w:r>
    </w:p>
    <w:p w14:paraId="4AAE4076" w14:textId="5274EAEF" w:rsidR="0033685D" w:rsidRPr="00E67EB2" w:rsidRDefault="0033685D" w:rsidP="00F979E3">
      <w:pPr>
        <w:spacing w:before="240" w:after="120"/>
        <w:jc w:val="center"/>
        <w:rPr>
          <w:rFonts w:ascii="Times New Roman" w:hAnsi="Times New Roman" w:cs="Times New Roman"/>
          <w:b/>
          <w:sz w:val="24"/>
          <w:lang w:val="en-US"/>
        </w:rPr>
      </w:pPr>
      <w:r w:rsidRPr="00E67EB2">
        <w:rPr>
          <w:rFonts w:ascii="Times New Roman" w:hAnsi="Times New Roman" w:cs="Times New Roman"/>
          <w:b/>
          <w:sz w:val="24"/>
          <w:lang w:val="en-US"/>
        </w:rPr>
        <w:t>Declarations</w:t>
      </w:r>
    </w:p>
    <w:p w14:paraId="19EBBDC5" w14:textId="77777777" w:rsidR="0033685D" w:rsidRPr="00E67EB2" w:rsidRDefault="0033685D" w:rsidP="00526E3F">
      <w:pPr>
        <w:spacing w:before="120" w:after="120"/>
        <w:rPr>
          <w:rFonts w:ascii="Times New Roman" w:hAnsi="Times New Roman" w:cs="Times New Roman"/>
          <w:szCs w:val="20"/>
          <w:lang w:val="en-US"/>
        </w:rPr>
      </w:pPr>
      <w:r w:rsidRPr="00E67EB2">
        <w:rPr>
          <w:rFonts w:ascii="Times New Roman" w:hAnsi="Times New Roman" w:cs="Times New Roman"/>
          <w:b/>
          <w:i/>
          <w:szCs w:val="20"/>
          <w:lang w:val="en-US"/>
        </w:rPr>
        <w:t>Acknowledgements:</w:t>
      </w:r>
      <w:r w:rsidR="00526E3F" w:rsidRPr="00E67EB2">
        <w:rPr>
          <w:rFonts w:ascii="Times New Roman" w:hAnsi="Times New Roman" w:cs="Times New Roman"/>
          <w:szCs w:val="20"/>
          <w:lang w:val="en-US"/>
        </w:rPr>
        <w:t xml:space="preserve"> Please acknowledge anyone who contributed towards the article who does not meet the criteria for authorship including anyone who provided professional writing services or materials. If you do not have anyone to acknowledge, please write "Not applicable" in this section.</w:t>
      </w:r>
    </w:p>
    <w:p w14:paraId="03DBEC50" w14:textId="77777777" w:rsidR="00526E3F" w:rsidRPr="00E67EB2" w:rsidRDefault="0033685D" w:rsidP="00526E3F">
      <w:pPr>
        <w:spacing w:before="120" w:after="120"/>
        <w:rPr>
          <w:rFonts w:ascii="Times New Roman" w:hAnsi="Times New Roman" w:cs="Times New Roman"/>
          <w:szCs w:val="20"/>
          <w:lang w:val="en-US"/>
        </w:rPr>
      </w:pPr>
      <w:r w:rsidRPr="00E67EB2">
        <w:rPr>
          <w:rFonts w:ascii="Times New Roman" w:hAnsi="Times New Roman" w:cs="Times New Roman"/>
          <w:b/>
          <w:i/>
          <w:szCs w:val="20"/>
          <w:lang w:val="en-US"/>
        </w:rPr>
        <w:t>Authors’ contributions:</w:t>
      </w:r>
      <w:r w:rsidR="00526E3F" w:rsidRPr="00E67EB2">
        <w:rPr>
          <w:rFonts w:ascii="Times New Roman" w:hAnsi="Times New Roman" w:cs="Times New Roman"/>
          <w:szCs w:val="20"/>
          <w:lang w:val="en-US"/>
        </w:rPr>
        <w:t xml:space="preserve"> The individual contributions of authors to the manuscript should be specified in this section. Please use initials to refer to each author's contribution in this section.</w:t>
      </w:r>
    </w:p>
    <w:p w14:paraId="27055FF4" w14:textId="77777777" w:rsidR="0033685D" w:rsidRPr="00E67EB2" w:rsidRDefault="0033685D" w:rsidP="00526E3F">
      <w:pPr>
        <w:spacing w:before="120" w:after="120"/>
        <w:rPr>
          <w:rFonts w:ascii="Times New Roman" w:hAnsi="Times New Roman" w:cs="Times New Roman"/>
          <w:szCs w:val="20"/>
          <w:lang w:val="en-US"/>
        </w:rPr>
      </w:pPr>
      <w:r w:rsidRPr="00E67EB2">
        <w:rPr>
          <w:rFonts w:ascii="Times New Roman" w:hAnsi="Times New Roman" w:cs="Times New Roman"/>
          <w:b/>
          <w:i/>
          <w:szCs w:val="20"/>
          <w:lang w:val="en-US"/>
        </w:rPr>
        <w:t>Competing interests:</w:t>
      </w:r>
      <w:r w:rsidR="00526E3F" w:rsidRPr="00E67EB2">
        <w:rPr>
          <w:rFonts w:ascii="Times New Roman" w:hAnsi="Times New Roman" w:cs="Times New Roman"/>
          <w:szCs w:val="20"/>
          <w:lang w:val="en-US"/>
        </w:rPr>
        <w:t xml:space="preserve"> All financial and non-financial competing interests must be declared in this section. If you do not have any competing interests, please state "The authors declare that they have no competing interests" in this section.</w:t>
      </w:r>
    </w:p>
    <w:p w14:paraId="143ED189" w14:textId="7C43FB3B" w:rsidR="0033685D" w:rsidRPr="00E67EB2" w:rsidRDefault="0033685D" w:rsidP="00526E3F">
      <w:pPr>
        <w:spacing w:before="120" w:after="120"/>
        <w:rPr>
          <w:rFonts w:ascii="Times New Roman" w:hAnsi="Times New Roman" w:cs="Times New Roman"/>
          <w:szCs w:val="20"/>
          <w:lang w:val="en-US"/>
        </w:rPr>
      </w:pPr>
      <w:r w:rsidRPr="00E67EB2">
        <w:rPr>
          <w:rFonts w:ascii="Times New Roman" w:hAnsi="Times New Roman" w:cs="Times New Roman"/>
          <w:b/>
          <w:i/>
          <w:szCs w:val="20"/>
          <w:lang w:val="en-US"/>
        </w:rPr>
        <w:t>Funding:</w:t>
      </w:r>
      <w:r w:rsidR="00526E3F" w:rsidRPr="00E67EB2">
        <w:rPr>
          <w:rFonts w:ascii="Times New Roman" w:hAnsi="Times New Roman" w:cs="Times New Roman"/>
          <w:szCs w:val="20"/>
          <w:lang w:val="en-US"/>
        </w:rPr>
        <w:t xml:space="preserve"> All sources of funding for the research reported should be declared. The role of the funding body in the design of the study and collection, analysis, and interpretation of data and in writing the manuscript should be declared.</w:t>
      </w:r>
    </w:p>
    <w:p w14:paraId="4121F837" w14:textId="619081D7" w:rsidR="00285E1F" w:rsidRDefault="00285E1F" w:rsidP="00285E1F">
      <w:pPr>
        <w:spacing w:before="120" w:after="120"/>
        <w:rPr>
          <w:rFonts w:ascii="Times New Roman" w:hAnsi="Times New Roman" w:cs="Times New Roman"/>
          <w:szCs w:val="20"/>
          <w:lang w:val="en-US"/>
        </w:rPr>
      </w:pPr>
      <w:r w:rsidRPr="00E67EB2">
        <w:rPr>
          <w:rFonts w:ascii="Times New Roman" w:hAnsi="Times New Roman" w:cs="Times New Roman"/>
          <w:b/>
          <w:i/>
          <w:szCs w:val="20"/>
          <w:lang w:val="en-US"/>
        </w:rPr>
        <w:t xml:space="preserve">Ethics approval and consent to participate: </w:t>
      </w:r>
      <w:r w:rsidRPr="00E67EB2">
        <w:rPr>
          <w:rFonts w:ascii="Times New Roman" w:hAnsi="Times New Roman" w:cs="Times New Roman"/>
          <w:szCs w:val="20"/>
          <w:lang w:val="en-US"/>
        </w:rPr>
        <w:t xml:space="preserve">If your research involves human </w:t>
      </w:r>
      <w:proofErr w:type="gramStart"/>
      <w:r w:rsidRPr="00E67EB2">
        <w:rPr>
          <w:rFonts w:ascii="Times New Roman" w:hAnsi="Times New Roman" w:cs="Times New Roman"/>
          <w:szCs w:val="20"/>
          <w:lang w:val="en-US"/>
        </w:rPr>
        <w:t>subject</w:t>
      </w:r>
      <w:proofErr w:type="gramEnd"/>
      <w:r w:rsidRPr="00E67EB2">
        <w:rPr>
          <w:rFonts w:ascii="Times New Roman" w:hAnsi="Times New Roman" w:cs="Times New Roman"/>
          <w:szCs w:val="20"/>
          <w:lang w:val="en-US"/>
        </w:rPr>
        <w:t xml:space="preserve"> please specify your ethical approval and consent to participate. </w:t>
      </w:r>
    </w:p>
    <w:p w14:paraId="432FBFAF" w14:textId="77777777" w:rsidR="00815DA6" w:rsidRDefault="00815DA6" w:rsidP="00FD354D">
      <w:pPr>
        <w:rPr>
          <w:rFonts w:ascii="Times New Roman" w:hAnsi="Times New Roman" w:cs="Times New Roman"/>
          <w:b/>
          <w:i/>
          <w:szCs w:val="20"/>
          <w:lang w:val="en-US"/>
        </w:rPr>
      </w:pPr>
    </w:p>
    <w:p w14:paraId="6058E94E" w14:textId="55629D0C" w:rsidR="00FD354D" w:rsidRPr="00FD354D" w:rsidRDefault="00FD354D" w:rsidP="00FD354D">
      <w:pPr>
        <w:rPr>
          <w:rFonts w:ascii="Times New Roman" w:hAnsi="Times New Roman" w:cs="Times New Roman"/>
          <w:b/>
          <w:iCs/>
          <w:szCs w:val="20"/>
          <w:lang w:val="en-US"/>
        </w:rPr>
      </w:pPr>
      <w:r w:rsidRPr="00815DA6">
        <w:rPr>
          <w:rFonts w:ascii="Times New Roman" w:hAnsi="Times New Roman" w:cs="Times New Roman"/>
          <w:b/>
          <w:iCs/>
          <w:szCs w:val="20"/>
          <w:lang w:val="en-US"/>
        </w:rPr>
        <w:t>Copyright &amp; License</w:t>
      </w:r>
      <w:r>
        <w:rPr>
          <w:rFonts w:ascii="Times New Roman" w:hAnsi="Times New Roman" w:cs="Times New Roman"/>
          <w:b/>
          <w:i/>
          <w:szCs w:val="20"/>
          <w:lang w:val="en-US"/>
        </w:rPr>
        <w:t xml:space="preserve">: </w:t>
      </w:r>
      <w:r w:rsidRPr="00FD354D">
        <w:rPr>
          <w:rFonts w:ascii="Times New Roman" w:hAnsi="Times New Roman" w:cs="Times New Roman"/>
          <w:bCs/>
          <w:iCs/>
          <w:szCs w:val="20"/>
          <w:lang w:val="en-US"/>
        </w:rPr>
        <w:t xml:space="preserve">Authors publishing with the journal retain the copyright to their work licensed under the </w:t>
      </w:r>
      <w:r w:rsidRPr="00FD354D">
        <w:rPr>
          <w:rFonts w:ascii="Times New Roman" w:hAnsi="Times New Roman" w:cs="Times New Roman"/>
          <w:b/>
          <w:iCs/>
          <w:szCs w:val="20"/>
          <w:lang w:val="en-US"/>
        </w:rPr>
        <w:t>CC BY 4.0.</w:t>
      </w:r>
    </w:p>
    <w:p w14:paraId="48F92998" w14:textId="727BAF80" w:rsidR="00CE7E8E" w:rsidRPr="00E67EB2" w:rsidRDefault="00CE7E8E" w:rsidP="00CE7E8E">
      <w:pPr>
        <w:pStyle w:val="04Baslik-D1Orta"/>
        <w:rPr>
          <w:rFonts w:ascii="Times New Roman" w:hAnsi="Times New Roman" w:cs="Times New Roman"/>
          <w:sz w:val="24"/>
          <w:szCs w:val="24"/>
          <w:lang w:val="en-US"/>
        </w:rPr>
      </w:pPr>
      <w:r w:rsidRPr="00E67EB2">
        <w:rPr>
          <w:rFonts w:ascii="Times New Roman" w:hAnsi="Times New Roman" w:cs="Times New Roman"/>
          <w:sz w:val="24"/>
          <w:szCs w:val="24"/>
          <w:lang w:val="en-US"/>
        </w:rPr>
        <w:lastRenderedPageBreak/>
        <w:t>References</w:t>
      </w:r>
    </w:p>
    <w:p w14:paraId="19BD883C" w14:textId="0D6FC2A1" w:rsidR="00DF7119" w:rsidRPr="00CE4602" w:rsidRDefault="00CE7E8E" w:rsidP="00CE7E8E">
      <w:pPr>
        <w:pStyle w:val="03Metinler"/>
        <w:rPr>
          <w:rFonts w:ascii="Times New Roman" w:hAnsi="Times New Roman" w:cs="Times New Roman"/>
          <w:lang w:val="en-US"/>
        </w:rPr>
      </w:pPr>
      <w:r w:rsidRPr="00CE4602">
        <w:rPr>
          <w:rFonts w:ascii="Times New Roman" w:hAnsi="Times New Roman" w:cs="Times New Roman"/>
          <w:lang w:val="en-US"/>
        </w:rPr>
        <w:t xml:space="preserve">References should be prepared based on APA </w:t>
      </w:r>
      <w:r w:rsidR="00232C34" w:rsidRPr="00CE4602">
        <w:rPr>
          <w:rFonts w:ascii="Times New Roman" w:hAnsi="Times New Roman" w:cs="Times New Roman"/>
          <w:lang w:val="en-US"/>
        </w:rPr>
        <w:t>7</w:t>
      </w:r>
      <w:r w:rsidRPr="00CE4602">
        <w:rPr>
          <w:rFonts w:ascii="Times New Roman" w:hAnsi="Times New Roman" w:cs="Times New Roman"/>
          <w:lang w:val="en-US"/>
        </w:rPr>
        <w:t xml:space="preserve"> reference and citing displaying essences</w:t>
      </w:r>
      <w:r w:rsidR="00306366" w:rsidRPr="00CE4602">
        <w:rPr>
          <w:rFonts w:ascii="Times New Roman" w:hAnsi="Times New Roman" w:cs="Times New Roman"/>
          <w:lang w:val="en-US"/>
        </w:rPr>
        <w:t xml:space="preserve"> </w:t>
      </w:r>
      <w:proofErr w:type="spellStart"/>
      <w:r w:rsidR="00306366" w:rsidRPr="00CE4602">
        <w:rPr>
          <w:rFonts w:ascii="Times New Roman" w:hAnsi="Times New Roman" w:cs="Times New Roman"/>
          <w:lang w:val="en-US"/>
        </w:rPr>
        <w:t>and</w:t>
      </w:r>
      <w:r w:rsidR="00E67EB2" w:rsidRPr="00CE4602">
        <w:rPr>
          <w:rFonts w:ascii="Times New Roman" w:hAnsi="Times New Roman" w:cs="Times New Roman"/>
          <w:lang w:val="en-US"/>
        </w:rPr>
        <w:t>Times</w:t>
      </w:r>
      <w:proofErr w:type="spellEnd"/>
      <w:r w:rsidR="00E67EB2" w:rsidRPr="00CE4602">
        <w:rPr>
          <w:rFonts w:ascii="Times New Roman" w:hAnsi="Times New Roman" w:cs="Times New Roman"/>
          <w:lang w:val="en-US"/>
        </w:rPr>
        <w:t xml:space="preserve"> New Roman 10 font</w:t>
      </w:r>
      <w:r w:rsidR="00306366" w:rsidRPr="00CE4602">
        <w:rPr>
          <w:rFonts w:ascii="Times New Roman" w:hAnsi="Times New Roman" w:cs="Times New Roman"/>
          <w:lang w:val="en-US"/>
        </w:rPr>
        <w:t>.</w:t>
      </w:r>
      <w:r w:rsidR="00232C34" w:rsidRPr="00CE4602">
        <w:rPr>
          <w:rFonts w:ascii="Times New Roman" w:hAnsi="Times New Roman" w:cs="Times New Roman"/>
          <w:lang w:val="en-US"/>
        </w:rPr>
        <w:t xml:space="preserve"> For more information please visit APA website: </w:t>
      </w:r>
      <w:hyperlink r:id="rId17" w:history="1">
        <w:r w:rsidR="00232C34" w:rsidRPr="00CE4602">
          <w:rPr>
            <w:rStyle w:val="Kpr"/>
            <w:rFonts w:ascii="Times New Roman" w:hAnsi="Times New Roman" w:cs="Times New Roman"/>
            <w:lang w:val="en-US"/>
          </w:rPr>
          <w:t>https://apastyle.apa.org/</w:t>
        </w:r>
      </w:hyperlink>
      <w:r w:rsidR="00232C34" w:rsidRPr="00CE4602">
        <w:rPr>
          <w:rFonts w:ascii="Times New Roman" w:hAnsi="Times New Roman" w:cs="Times New Roman"/>
          <w:lang w:val="en-US"/>
        </w:rPr>
        <w:t xml:space="preserve"> </w:t>
      </w:r>
    </w:p>
    <w:p w14:paraId="17201B60" w14:textId="77777777" w:rsidR="00CE7E8E" w:rsidRPr="00270B44" w:rsidRDefault="00CE7E8E" w:rsidP="00CE7E8E">
      <w:pPr>
        <w:pStyle w:val="03Metinler"/>
        <w:rPr>
          <w:lang w:val="en-US"/>
        </w:rPr>
      </w:pPr>
      <w:r w:rsidRPr="00270B44">
        <w:rPr>
          <w:rFonts w:cs="Times New Roman"/>
          <w:lang w:val="en-US"/>
        </w:rPr>
        <w:t xml:space="preserve"> </w:t>
      </w:r>
      <w:r w:rsidRPr="00270B44">
        <w:rPr>
          <w:lang w:val="en-US"/>
        </w:rPr>
        <w:t xml:space="preserve"> </w:t>
      </w:r>
    </w:p>
    <w:p w14:paraId="63AA5513" w14:textId="77777777" w:rsidR="00C44216" w:rsidRP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lang w:val="en-US"/>
        </w:rPr>
        <w:t xml:space="preserve">Achterberg, M., </w:t>
      </w:r>
      <w:proofErr w:type="spellStart"/>
      <w:r w:rsidRPr="00C44216">
        <w:rPr>
          <w:rFonts w:ascii="Times New Roman" w:hAnsi="Times New Roman" w:cs="Times New Roman"/>
          <w:szCs w:val="20"/>
          <w:lang w:val="en-US"/>
        </w:rPr>
        <w:t>Dobbelaar</w:t>
      </w:r>
      <w:proofErr w:type="spellEnd"/>
      <w:r w:rsidRPr="00C44216">
        <w:rPr>
          <w:rFonts w:ascii="Times New Roman" w:hAnsi="Times New Roman" w:cs="Times New Roman"/>
          <w:szCs w:val="20"/>
          <w:lang w:val="en-US"/>
        </w:rPr>
        <w:t xml:space="preserve">, S., Boer, O. D., &amp; Crone, E. A. (2021). Perceived stress as mediator for longitudinal effects of the COVID-19 lockdown on wellbeing of parents and children. </w:t>
      </w:r>
      <w:r w:rsidRPr="006A1CA6">
        <w:rPr>
          <w:rFonts w:ascii="Times New Roman" w:hAnsi="Times New Roman" w:cs="Times New Roman"/>
          <w:i/>
          <w:szCs w:val="20"/>
          <w:lang w:val="en-US"/>
        </w:rPr>
        <w:t>Scientific Reports, 11</w:t>
      </w:r>
      <w:r w:rsidRPr="00C44216">
        <w:rPr>
          <w:rFonts w:ascii="Times New Roman" w:hAnsi="Times New Roman" w:cs="Times New Roman"/>
          <w:szCs w:val="20"/>
          <w:lang w:val="en-US"/>
        </w:rPr>
        <w:t>(1), 1-14. https://doi.org/10.1038/s41598-021-81720-8</w:t>
      </w:r>
    </w:p>
    <w:p w14:paraId="188E9F6F" w14:textId="77777777" w:rsidR="00C44216" w:rsidRP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lang w:val="en-US"/>
        </w:rPr>
        <w:t xml:space="preserve">Bal, H. (2016). </w:t>
      </w:r>
      <w:proofErr w:type="spellStart"/>
      <w:r w:rsidRPr="006A1CA6">
        <w:rPr>
          <w:rFonts w:ascii="Times New Roman" w:hAnsi="Times New Roman" w:cs="Times New Roman"/>
          <w:i/>
          <w:szCs w:val="20"/>
          <w:lang w:val="en-US"/>
        </w:rPr>
        <w:t>Nitel</w:t>
      </w:r>
      <w:proofErr w:type="spellEnd"/>
      <w:r w:rsidRPr="006A1CA6">
        <w:rPr>
          <w:rFonts w:ascii="Times New Roman" w:hAnsi="Times New Roman" w:cs="Times New Roman"/>
          <w:i/>
          <w:szCs w:val="20"/>
          <w:lang w:val="en-US"/>
        </w:rPr>
        <w:t xml:space="preserve"> </w:t>
      </w:r>
      <w:proofErr w:type="spellStart"/>
      <w:r w:rsidRPr="006A1CA6">
        <w:rPr>
          <w:rFonts w:ascii="Times New Roman" w:hAnsi="Times New Roman" w:cs="Times New Roman"/>
          <w:i/>
          <w:szCs w:val="20"/>
          <w:lang w:val="en-US"/>
        </w:rPr>
        <w:t>araştırma</w:t>
      </w:r>
      <w:proofErr w:type="spellEnd"/>
      <w:r w:rsidRPr="006A1CA6">
        <w:rPr>
          <w:rFonts w:ascii="Times New Roman" w:hAnsi="Times New Roman" w:cs="Times New Roman"/>
          <w:i/>
          <w:szCs w:val="20"/>
          <w:lang w:val="en-US"/>
        </w:rPr>
        <w:t xml:space="preserve"> </w:t>
      </w:r>
      <w:proofErr w:type="spellStart"/>
      <w:r w:rsidRPr="006A1CA6">
        <w:rPr>
          <w:rFonts w:ascii="Times New Roman" w:hAnsi="Times New Roman" w:cs="Times New Roman"/>
          <w:i/>
          <w:szCs w:val="20"/>
          <w:lang w:val="en-US"/>
        </w:rPr>
        <w:t>yöntem</w:t>
      </w:r>
      <w:proofErr w:type="spellEnd"/>
      <w:r w:rsidRPr="006A1CA6">
        <w:rPr>
          <w:rFonts w:ascii="Times New Roman" w:hAnsi="Times New Roman" w:cs="Times New Roman"/>
          <w:i/>
          <w:szCs w:val="20"/>
          <w:lang w:val="en-US"/>
        </w:rPr>
        <w:t xml:space="preserve"> </w:t>
      </w:r>
      <w:proofErr w:type="spellStart"/>
      <w:r w:rsidRPr="006A1CA6">
        <w:rPr>
          <w:rFonts w:ascii="Times New Roman" w:hAnsi="Times New Roman" w:cs="Times New Roman"/>
          <w:i/>
          <w:szCs w:val="20"/>
          <w:lang w:val="en-US"/>
        </w:rPr>
        <w:t>ve</w:t>
      </w:r>
      <w:proofErr w:type="spellEnd"/>
      <w:r w:rsidRPr="006A1CA6">
        <w:rPr>
          <w:rFonts w:ascii="Times New Roman" w:hAnsi="Times New Roman" w:cs="Times New Roman"/>
          <w:i/>
          <w:szCs w:val="20"/>
          <w:lang w:val="en-US"/>
        </w:rPr>
        <w:t xml:space="preserve"> </w:t>
      </w:r>
      <w:proofErr w:type="spellStart"/>
      <w:r w:rsidRPr="006A1CA6">
        <w:rPr>
          <w:rFonts w:ascii="Times New Roman" w:hAnsi="Times New Roman" w:cs="Times New Roman"/>
          <w:i/>
          <w:szCs w:val="20"/>
          <w:lang w:val="en-US"/>
        </w:rPr>
        <w:t>teknikleri</w:t>
      </w:r>
      <w:proofErr w:type="spellEnd"/>
      <w:r w:rsidRPr="00C44216">
        <w:rPr>
          <w:rFonts w:ascii="Times New Roman" w:hAnsi="Times New Roman" w:cs="Times New Roman"/>
          <w:szCs w:val="20"/>
          <w:lang w:val="en-US"/>
        </w:rPr>
        <w:t xml:space="preserve"> [Qualitative research methods]. </w:t>
      </w:r>
      <w:proofErr w:type="spellStart"/>
      <w:r w:rsidRPr="00C44216">
        <w:rPr>
          <w:rFonts w:ascii="Times New Roman" w:hAnsi="Times New Roman" w:cs="Times New Roman"/>
          <w:szCs w:val="20"/>
          <w:lang w:val="en-US"/>
        </w:rPr>
        <w:t>Sentez</w:t>
      </w:r>
      <w:proofErr w:type="spellEnd"/>
      <w:r w:rsidRPr="00C44216">
        <w:rPr>
          <w:rFonts w:ascii="Times New Roman" w:hAnsi="Times New Roman" w:cs="Times New Roman"/>
          <w:szCs w:val="20"/>
          <w:lang w:val="en-US"/>
        </w:rPr>
        <w:t>.</w:t>
      </w:r>
    </w:p>
    <w:p w14:paraId="32871D86" w14:textId="77777777" w:rsidR="00C44216" w:rsidRPr="00C44216" w:rsidRDefault="00C44216" w:rsidP="00C44216">
      <w:pPr>
        <w:spacing w:before="120" w:after="120"/>
        <w:ind w:left="567" w:hanging="567"/>
        <w:rPr>
          <w:rFonts w:ascii="Times New Roman" w:hAnsi="Times New Roman" w:cs="Times New Roman"/>
          <w:szCs w:val="20"/>
          <w:lang w:val="en-US"/>
        </w:rPr>
      </w:pPr>
      <w:proofErr w:type="spellStart"/>
      <w:r w:rsidRPr="00C44216">
        <w:rPr>
          <w:rFonts w:ascii="Times New Roman" w:hAnsi="Times New Roman" w:cs="Times New Roman"/>
          <w:szCs w:val="20"/>
          <w:lang w:val="en-US"/>
        </w:rPr>
        <w:t>Bakırcı</w:t>
      </w:r>
      <w:proofErr w:type="spellEnd"/>
      <w:r w:rsidRPr="00C44216">
        <w:rPr>
          <w:rFonts w:ascii="Times New Roman" w:hAnsi="Times New Roman" w:cs="Times New Roman"/>
          <w:szCs w:val="20"/>
          <w:lang w:val="en-US"/>
        </w:rPr>
        <w:t xml:space="preserve">, H., </w:t>
      </w:r>
      <w:proofErr w:type="spellStart"/>
      <w:r w:rsidRPr="00C44216">
        <w:rPr>
          <w:rFonts w:ascii="Times New Roman" w:hAnsi="Times New Roman" w:cs="Times New Roman"/>
          <w:szCs w:val="20"/>
          <w:lang w:val="en-US"/>
        </w:rPr>
        <w:t>Urhan</w:t>
      </w:r>
      <w:proofErr w:type="spellEnd"/>
      <w:r w:rsidRPr="00C44216">
        <w:rPr>
          <w:rFonts w:ascii="Times New Roman" w:hAnsi="Times New Roman" w:cs="Times New Roman"/>
          <w:szCs w:val="20"/>
          <w:lang w:val="en-US"/>
        </w:rPr>
        <w:t xml:space="preserve">, B., Bülbül, S., &amp; İlhan, R. (2023). Teachers’ opinions on students’ adaptation </w:t>
      </w:r>
      <w:proofErr w:type="gramStart"/>
      <w:r w:rsidRPr="00C44216">
        <w:rPr>
          <w:rFonts w:ascii="Times New Roman" w:hAnsi="Times New Roman" w:cs="Times New Roman"/>
          <w:szCs w:val="20"/>
          <w:lang w:val="en-US"/>
        </w:rPr>
        <w:t>to  school</w:t>
      </w:r>
      <w:proofErr w:type="gramEnd"/>
      <w:r w:rsidRPr="00C44216">
        <w:rPr>
          <w:rFonts w:ascii="Times New Roman" w:hAnsi="Times New Roman" w:cs="Times New Roman"/>
          <w:szCs w:val="20"/>
          <w:lang w:val="en-US"/>
        </w:rPr>
        <w:t xml:space="preserve"> after the COVID-19 pandemic. </w:t>
      </w:r>
      <w:r w:rsidRPr="006A1CA6">
        <w:rPr>
          <w:rFonts w:ascii="Times New Roman" w:hAnsi="Times New Roman" w:cs="Times New Roman"/>
          <w:i/>
          <w:szCs w:val="20"/>
          <w:lang w:val="en-US"/>
        </w:rPr>
        <w:t>International e-Journal of Educational Studies, 7</w:t>
      </w:r>
      <w:r w:rsidRPr="00C44216">
        <w:rPr>
          <w:rFonts w:ascii="Times New Roman" w:hAnsi="Times New Roman" w:cs="Times New Roman"/>
          <w:szCs w:val="20"/>
          <w:lang w:val="en-US"/>
        </w:rPr>
        <w:t>(13), 107-121. https://doi.org/10.31458/iejes.1223674</w:t>
      </w:r>
    </w:p>
    <w:p w14:paraId="1424EDE6" w14:textId="1758BB1A" w:rsid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lang w:val="en-US"/>
        </w:rPr>
        <w:t xml:space="preserve">Barboza, G. E., </w:t>
      </w:r>
      <w:proofErr w:type="spellStart"/>
      <w:r w:rsidRPr="00C44216">
        <w:rPr>
          <w:rFonts w:ascii="Times New Roman" w:hAnsi="Times New Roman" w:cs="Times New Roman"/>
          <w:szCs w:val="20"/>
          <w:lang w:val="en-US"/>
        </w:rPr>
        <w:t>Schiamberg</w:t>
      </w:r>
      <w:proofErr w:type="spellEnd"/>
      <w:r w:rsidRPr="00C44216">
        <w:rPr>
          <w:rFonts w:ascii="Times New Roman" w:hAnsi="Times New Roman" w:cs="Times New Roman"/>
          <w:szCs w:val="20"/>
          <w:lang w:val="en-US"/>
        </w:rPr>
        <w:t xml:space="preserve">, L. B., &amp; Pachl, L. (2021). A spatiotemporal analysis of the impact of COVID-19 on child abuse and neglect in the city of Los Angeles, California. </w:t>
      </w:r>
      <w:r w:rsidRPr="00627E30">
        <w:rPr>
          <w:rFonts w:ascii="Times New Roman" w:hAnsi="Times New Roman" w:cs="Times New Roman"/>
          <w:i/>
          <w:szCs w:val="20"/>
          <w:lang w:val="en-US"/>
        </w:rPr>
        <w:t>Child Abuse &amp; Neglect</w:t>
      </w:r>
      <w:r w:rsidRPr="00C44216">
        <w:rPr>
          <w:rFonts w:ascii="Times New Roman" w:hAnsi="Times New Roman" w:cs="Times New Roman"/>
          <w:szCs w:val="20"/>
          <w:lang w:val="en-US"/>
        </w:rPr>
        <w:t xml:space="preserve">, 116. </w:t>
      </w:r>
      <w:hyperlink r:id="rId18" w:history="1">
        <w:r w:rsidRPr="005A68AB">
          <w:rPr>
            <w:rStyle w:val="Kpr"/>
            <w:rFonts w:ascii="Times New Roman" w:hAnsi="Times New Roman" w:cs="Times New Roman"/>
            <w:szCs w:val="20"/>
            <w:lang w:val="en-US"/>
          </w:rPr>
          <w:t>https://doi.org/10.1016/j.chiabu.2020.104740</w:t>
        </w:r>
      </w:hyperlink>
    </w:p>
    <w:p w14:paraId="2EF43261" w14:textId="77777777" w:rsidR="00C44216" w:rsidRPr="00C44216" w:rsidRDefault="00C44216" w:rsidP="00C44216">
      <w:pPr>
        <w:spacing w:before="120" w:after="120"/>
        <w:ind w:left="567" w:hanging="567"/>
        <w:rPr>
          <w:rFonts w:ascii="Times New Roman" w:hAnsi="Times New Roman" w:cs="Times New Roman"/>
          <w:szCs w:val="20"/>
          <w:lang w:val="en-US"/>
        </w:rPr>
      </w:pPr>
      <w:r w:rsidRPr="00C44216">
        <w:rPr>
          <w:rFonts w:ascii="Times New Roman" w:hAnsi="Times New Roman" w:cs="Times New Roman"/>
          <w:szCs w:val="20"/>
          <w:lang w:val="en-US"/>
        </w:rPr>
        <w:t xml:space="preserve">Gür, Ç., &amp; Eser, B. (2022). Who? What? How? From a standard teacher meeting to a preschool positive thinking project. </w:t>
      </w:r>
      <w:r w:rsidRPr="00627E30">
        <w:rPr>
          <w:rFonts w:ascii="Times New Roman" w:hAnsi="Times New Roman" w:cs="Times New Roman"/>
          <w:i/>
          <w:szCs w:val="20"/>
          <w:lang w:val="en-US"/>
        </w:rPr>
        <w:t>SAGE Open</w:t>
      </w:r>
      <w:r w:rsidRPr="00C44216">
        <w:rPr>
          <w:rFonts w:ascii="Times New Roman" w:hAnsi="Times New Roman" w:cs="Times New Roman"/>
          <w:szCs w:val="20"/>
          <w:lang w:val="en-US"/>
        </w:rPr>
        <w:t xml:space="preserve">, </w:t>
      </w:r>
      <w:r w:rsidRPr="006A1CA6">
        <w:rPr>
          <w:rFonts w:ascii="Times New Roman" w:hAnsi="Times New Roman" w:cs="Times New Roman"/>
          <w:i/>
          <w:szCs w:val="20"/>
          <w:lang w:val="en-US"/>
        </w:rPr>
        <w:t>12</w:t>
      </w:r>
      <w:r w:rsidRPr="00C44216">
        <w:rPr>
          <w:rFonts w:ascii="Times New Roman" w:hAnsi="Times New Roman" w:cs="Times New Roman"/>
          <w:szCs w:val="20"/>
          <w:lang w:val="en-US"/>
        </w:rPr>
        <w:t>(4), 1-18. https://doi.org/10.1177/21582440221133998</w:t>
      </w:r>
    </w:p>
    <w:p w14:paraId="30520E87" w14:textId="17D34303" w:rsidR="006B56D5" w:rsidRPr="00E67EB2" w:rsidRDefault="006B56D5" w:rsidP="006B56D5">
      <w:pPr>
        <w:pStyle w:val="citation"/>
        <w:shd w:val="clear" w:color="auto" w:fill="FFFFFF"/>
        <w:spacing w:before="120" w:beforeAutospacing="0" w:after="120" w:afterAutospacing="0"/>
        <w:ind w:left="567" w:hanging="567"/>
        <w:jc w:val="both"/>
        <w:rPr>
          <w:sz w:val="20"/>
          <w:szCs w:val="20"/>
          <w:lang w:val="en-US"/>
        </w:rPr>
      </w:pPr>
      <w:r w:rsidRPr="00E67EB2">
        <w:rPr>
          <w:sz w:val="20"/>
          <w:szCs w:val="20"/>
          <w:lang w:val="en-US"/>
        </w:rPr>
        <w:t>Huang, S., Pierce, R., &amp; Stamey, J. (Eds.). (2006). </w:t>
      </w:r>
      <w:r w:rsidRPr="00E67EB2">
        <w:rPr>
          <w:rStyle w:val="Vurgu"/>
          <w:sz w:val="20"/>
          <w:szCs w:val="20"/>
          <w:lang w:val="en-US"/>
        </w:rPr>
        <w:t>Proceedings of the 24</w:t>
      </w:r>
      <w:r w:rsidRPr="00E67EB2">
        <w:rPr>
          <w:rStyle w:val="Vurgu"/>
          <w:sz w:val="20"/>
          <w:szCs w:val="20"/>
          <w:vertAlign w:val="superscript"/>
          <w:lang w:val="en-US"/>
        </w:rPr>
        <w:t>th</w:t>
      </w:r>
      <w:r w:rsidRPr="00E67EB2">
        <w:rPr>
          <w:rStyle w:val="Vurgu"/>
          <w:sz w:val="20"/>
          <w:szCs w:val="20"/>
          <w:lang w:val="en-US"/>
        </w:rPr>
        <w:t> annual ACM international conference on the design of communication</w:t>
      </w:r>
      <w:r w:rsidRPr="00E67EB2">
        <w:rPr>
          <w:sz w:val="20"/>
          <w:szCs w:val="20"/>
          <w:lang w:val="en-US"/>
        </w:rPr>
        <w:t xml:space="preserve">. ACM Digital </w:t>
      </w:r>
      <w:r w:rsidRPr="00CE4602">
        <w:rPr>
          <w:sz w:val="20"/>
          <w:szCs w:val="20"/>
          <w:lang w:val="en-US"/>
        </w:rPr>
        <w:t>Library. </w:t>
      </w:r>
      <w:hyperlink r:id="rId19" w:history="1">
        <w:r w:rsidRPr="00CE4602">
          <w:rPr>
            <w:rStyle w:val="Kpr"/>
            <w:bCs/>
            <w:sz w:val="20"/>
            <w:szCs w:val="20"/>
            <w:lang w:val="en-US"/>
          </w:rPr>
          <w:t>https://dl.acm.org/citation.cfm?id=1166324&amp;picked=prox</w:t>
        </w:r>
      </w:hyperlink>
      <w:r w:rsidRPr="00E67EB2">
        <w:rPr>
          <w:bCs/>
          <w:sz w:val="20"/>
          <w:szCs w:val="20"/>
          <w:u w:val="single"/>
          <w:lang w:val="en-US"/>
        </w:rPr>
        <w:t xml:space="preserve"> </w:t>
      </w:r>
    </w:p>
    <w:p w14:paraId="57041706" w14:textId="77777777" w:rsidR="006B56D5" w:rsidRPr="00E67EB2" w:rsidRDefault="006B56D5" w:rsidP="006B56D5">
      <w:pPr>
        <w:pStyle w:val="citation"/>
        <w:shd w:val="clear" w:color="auto" w:fill="FFFFFF"/>
        <w:spacing w:before="120" w:beforeAutospacing="0" w:after="120" w:afterAutospacing="0"/>
        <w:ind w:left="567" w:hanging="567"/>
        <w:jc w:val="both"/>
        <w:rPr>
          <w:color w:val="333333"/>
          <w:sz w:val="20"/>
          <w:szCs w:val="20"/>
        </w:rPr>
      </w:pPr>
      <w:proofErr w:type="spellStart"/>
      <w:r w:rsidRPr="00E67EB2">
        <w:rPr>
          <w:color w:val="333333"/>
          <w:sz w:val="20"/>
          <w:szCs w:val="20"/>
        </w:rPr>
        <w:t>Leitch</w:t>
      </w:r>
      <w:proofErr w:type="spellEnd"/>
      <w:r w:rsidRPr="00E67EB2">
        <w:rPr>
          <w:color w:val="333333"/>
          <w:sz w:val="20"/>
          <w:szCs w:val="20"/>
        </w:rPr>
        <w:t xml:space="preserve">, M. G., &amp; </w:t>
      </w:r>
      <w:proofErr w:type="spellStart"/>
      <w:r w:rsidRPr="00E67EB2">
        <w:rPr>
          <w:color w:val="333333"/>
          <w:sz w:val="20"/>
          <w:szCs w:val="20"/>
        </w:rPr>
        <w:t>Rushton</w:t>
      </w:r>
      <w:proofErr w:type="spellEnd"/>
      <w:r w:rsidRPr="00E67EB2">
        <w:rPr>
          <w:color w:val="333333"/>
          <w:sz w:val="20"/>
          <w:szCs w:val="20"/>
        </w:rPr>
        <w:t>, C. J. (</w:t>
      </w:r>
      <w:proofErr w:type="spellStart"/>
      <w:r w:rsidRPr="00E67EB2">
        <w:rPr>
          <w:color w:val="333333"/>
          <w:sz w:val="20"/>
          <w:szCs w:val="20"/>
        </w:rPr>
        <w:t>Eds</w:t>
      </w:r>
      <w:proofErr w:type="spellEnd"/>
      <w:r w:rsidRPr="00E67EB2">
        <w:rPr>
          <w:color w:val="333333"/>
          <w:sz w:val="20"/>
          <w:szCs w:val="20"/>
        </w:rPr>
        <w:t>.). (2019). </w:t>
      </w:r>
      <w:r w:rsidRPr="00E67EB2">
        <w:rPr>
          <w:rStyle w:val="Vurgu"/>
          <w:color w:val="333333"/>
          <w:sz w:val="20"/>
          <w:szCs w:val="20"/>
        </w:rPr>
        <w:t xml:space="preserve">A </w:t>
      </w:r>
      <w:proofErr w:type="spellStart"/>
      <w:r w:rsidRPr="00E67EB2">
        <w:rPr>
          <w:rStyle w:val="Vurgu"/>
          <w:color w:val="333333"/>
          <w:sz w:val="20"/>
          <w:szCs w:val="20"/>
        </w:rPr>
        <w:t>new</w:t>
      </w:r>
      <w:proofErr w:type="spellEnd"/>
      <w:r w:rsidRPr="00E67EB2">
        <w:rPr>
          <w:rStyle w:val="Vurgu"/>
          <w:color w:val="333333"/>
          <w:sz w:val="20"/>
          <w:szCs w:val="20"/>
        </w:rPr>
        <w:t xml:space="preserve"> </w:t>
      </w:r>
      <w:proofErr w:type="spellStart"/>
      <w:r w:rsidRPr="00E67EB2">
        <w:rPr>
          <w:rStyle w:val="Vurgu"/>
          <w:color w:val="333333"/>
          <w:sz w:val="20"/>
          <w:szCs w:val="20"/>
        </w:rPr>
        <w:t>companion</w:t>
      </w:r>
      <w:proofErr w:type="spellEnd"/>
      <w:r w:rsidRPr="00E67EB2">
        <w:rPr>
          <w:rStyle w:val="Vurgu"/>
          <w:color w:val="333333"/>
          <w:sz w:val="20"/>
          <w:szCs w:val="20"/>
        </w:rPr>
        <w:t xml:space="preserve"> </w:t>
      </w:r>
      <w:proofErr w:type="spellStart"/>
      <w:r w:rsidRPr="00E67EB2">
        <w:rPr>
          <w:rStyle w:val="Vurgu"/>
          <w:color w:val="333333"/>
          <w:sz w:val="20"/>
          <w:szCs w:val="20"/>
        </w:rPr>
        <w:t>to</w:t>
      </w:r>
      <w:proofErr w:type="spellEnd"/>
      <w:r w:rsidRPr="00E67EB2">
        <w:rPr>
          <w:rStyle w:val="Vurgu"/>
          <w:color w:val="333333"/>
          <w:sz w:val="20"/>
          <w:szCs w:val="20"/>
        </w:rPr>
        <w:t xml:space="preserve"> </w:t>
      </w:r>
      <w:proofErr w:type="spellStart"/>
      <w:r w:rsidRPr="00E67EB2">
        <w:rPr>
          <w:rStyle w:val="Vurgu"/>
          <w:color w:val="333333"/>
          <w:sz w:val="20"/>
          <w:szCs w:val="20"/>
        </w:rPr>
        <w:t>Malory</w:t>
      </w:r>
      <w:proofErr w:type="spellEnd"/>
      <w:r w:rsidRPr="00E67EB2">
        <w:rPr>
          <w:color w:val="333333"/>
          <w:sz w:val="20"/>
          <w:szCs w:val="20"/>
        </w:rPr>
        <w:t xml:space="preserve">. D. S. </w:t>
      </w:r>
      <w:proofErr w:type="spellStart"/>
      <w:r w:rsidRPr="00E67EB2">
        <w:rPr>
          <w:color w:val="333333"/>
          <w:sz w:val="20"/>
          <w:szCs w:val="20"/>
        </w:rPr>
        <w:t>Brewer</w:t>
      </w:r>
      <w:proofErr w:type="spellEnd"/>
      <w:r w:rsidRPr="00E67EB2">
        <w:rPr>
          <w:color w:val="333333"/>
          <w:sz w:val="20"/>
          <w:szCs w:val="20"/>
        </w:rPr>
        <w:t>.</w:t>
      </w:r>
    </w:p>
    <w:p w14:paraId="7D7D754A" w14:textId="313B0FC9" w:rsidR="006B56D5" w:rsidRPr="00E67EB2" w:rsidRDefault="006B56D5" w:rsidP="006B56D5">
      <w:pPr>
        <w:spacing w:before="120" w:after="120"/>
        <w:ind w:left="567" w:hanging="567"/>
        <w:rPr>
          <w:rFonts w:ascii="Times New Roman" w:hAnsi="Times New Roman" w:cs="Times New Roman"/>
          <w:szCs w:val="20"/>
          <w:lang w:val="en-US"/>
        </w:rPr>
      </w:pPr>
      <w:r w:rsidRPr="00E67EB2">
        <w:rPr>
          <w:rFonts w:ascii="Times New Roman" w:hAnsi="Times New Roman" w:cs="Times New Roman"/>
          <w:szCs w:val="20"/>
          <w:lang w:val="en-US"/>
        </w:rPr>
        <w:t>National Association for the Education of Young Children (2009). </w:t>
      </w:r>
      <w:r w:rsidRPr="00E67EB2">
        <w:rPr>
          <w:rFonts w:ascii="Times New Roman" w:hAnsi="Times New Roman" w:cs="Times New Roman"/>
          <w:i/>
          <w:szCs w:val="20"/>
          <w:lang w:val="en-US"/>
        </w:rPr>
        <w:t xml:space="preserve">NAEYC standards for early childhood professional preparation programs. </w:t>
      </w:r>
      <w:hyperlink r:id="rId20" w:history="1">
        <w:r w:rsidRPr="00E67EB2">
          <w:rPr>
            <w:rStyle w:val="Kpr"/>
            <w:rFonts w:ascii="Times New Roman" w:hAnsi="Times New Roman" w:cs="Times New Roman"/>
            <w:szCs w:val="20"/>
            <w:lang w:val="en-US"/>
          </w:rPr>
          <w:t>https://www.naeyc.org/files/naeyc/file/positions/ProfPrepStandards09.pdf</w:t>
        </w:r>
      </w:hyperlink>
      <w:r w:rsidRPr="00E67EB2">
        <w:rPr>
          <w:rFonts w:ascii="Times New Roman" w:hAnsi="Times New Roman" w:cs="Times New Roman"/>
          <w:szCs w:val="20"/>
          <w:lang w:val="en-US"/>
        </w:rPr>
        <w:t xml:space="preserve"> </w:t>
      </w:r>
    </w:p>
    <w:p w14:paraId="2827C94E" w14:textId="7CC7348D" w:rsid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Noble, T., &amp; McGrath, H. (2012). Wellbeing and resilience in young people and the role of positive relationships. In Roffey, S. (Eds), </w:t>
      </w:r>
      <w:r w:rsidRPr="006A1CA6">
        <w:rPr>
          <w:i/>
          <w:sz w:val="20"/>
          <w:szCs w:val="20"/>
          <w:lang w:val="en-US"/>
        </w:rPr>
        <w:t>Positive relationships</w:t>
      </w:r>
      <w:r w:rsidRPr="00E26D44">
        <w:rPr>
          <w:sz w:val="20"/>
          <w:szCs w:val="20"/>
          <w:lang w:val="en-US"/>
        </w:rPr>
        <w:t xml:space="preserve"> (pp. 17-33). Springer. </w:t>
      </w:r>
      <w:hyperlink r:id="rId21" w:history="1">
        <w:r w:rsidR="006A1CA6" w:rsidRPr="005A68AB">
          <w:rPr>
            <w:rStyle w:val="Kpr"/>
            <w:sz w:val="20"/>
            <w:szCs w:val="20"/>
            <w:lang w:val="en-US"/>
          </w:rPr>
          <w:t>https://doi.org/10.1007/978-94-007-2147-0_2</w:t>
        </w:r>
      </w:hyperlink>
    </w:p>
    <w:p w14:paraId="19628656" w14:textId="77777777" w:rsidR="00E26D44" w:rsidRPr="00E26D44" w:rsidRDefault="00E26D44" w:rsidP="00E26D44">
      <w:pPr>
        <w:pStyle w:val="citation"/>
        <w:shd w:val="clear" w:color="auto" w:fill="FFFFFF"/>
        <w:spacing w:before="120" w:after="120"/>
        <w:ind w:left="567" w:hanging="567"/>
        <w:rPr>
          <w:sz w:val="20"/>
          <w:szCs w:val="20"/>
          <w:lang w:val="en-US"/>
        </w:rPr>
      </w:pPr>
      <w:proofErr w:type="spellStart"/>
      <w:r w:rsidRPr="00E26D44">
        <w:rPr>
          <w:sz w:val="20"/>
          <w:szCs w:val="20"/>
          <w:lang w:val="en-US"/>
        </w:rPr>
        <w:t>Oehlman</w:t>
      </w:r>
      <w:proofErr w:type="spellEnd"/>
      <w:r w:rsidRPr="00E26D44">
        <w:rPr>
          <w:sz w:val="20"/>
          <w:szCs w:val="20"/>
          <w:lang w:val="en-US"/>
        </w:rPr>
        <w:t xml:space="preserve"> Forbes, D., Lee, M., &amp; Lakeman, R. (2021). The role of mentalization in child psychotherapy, interpersonal trauma, </w:t>
      </w:r>
      <w:proofErr w:type="gramStart"/>
      <w:r w:rsidRPr="00E26D44">
        <w:rPr>
          <w:sz w:val="20"/>
          <w:szCs w:val="20"/>
          <w:lang w:val="en-US"/>
        </w:rPr>
        <w:t>and  recovery</w:t>
      </w:r>
      <w:proofErr w:type="gramEnd"/>
      <w:r w:rsidRPr="00E26D44">
        <w:rPr>
          <w:sz w:val="20"/>
          <w:szCs w:val="20"/>
          <w:lang w:val="en-US"/>
        </w:rPr>
        <w:t xml:space="preserve">: A scoping review. </w:t>
      </w:r>
      <w:r w:rsidRPr="006A1CA6">
        <w:rPr>
          <w:i/>
          <w:sz w:val="20"/>
          <w:szCs w:val="20"/>
          <w:lang w:val="en-US"/>
        </w:rPr>
        <w:t>Psychotherapy, 58</w:t>
      </w:r>
      <w:r w:rsidRPr="00E26D44">
        <w:rPr>
          <w:sz w:val="20"/>
          <w:szCs w:val="20"/>
          <w:lang w:val="en-US"/>
        </w:rPr>
        <w:t>(1), 50. https://psycnet.apa.org/doi/10.1037/pst0000341</w:t>
      </w:r>
    </w:p>
    <w:p w14:paraId="73C85247"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Peterson, C. (2009). Positive psychology. </w:t>
      </w:r>
      <w:r w:rsidRPr="006A1CA6">
        <w:rPr>
          <w:i/>
          <w:sz w:val="20"/>
          <w:szCs w:val="20"/>
          <w:lang w:val="en-US"/>
        </w:rPr>
        <w:t>Reclaiming Children and Youth. 18</w:t>
      </w:r>
      <w:r w:rsidRPr="00E26D44">
        <w:rPr>
          <w:sz w:val="20"/>
          <w:szCs w:val="20"/>
          <w:lang w:val="en-US"/>
        </w:rPr>
        <w:t>(2), 3–7.</w:t>
      </w:r>
    </w:p>
    <w:p w14:paraId="6DDF37A0"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Rice, T. R. (2015). Emotion regulation and adolescent suicide: A proposal for physician education. International </w:t>
      </w:r>
      <w:r w:rsidRPr="006C5CDA">
        <w:rPr>
          <w:i/>
          <w:sz w:val="20"/>
          <w:szCs w:val="20"/>
          <w:lang w:val="en-US"/>
        </w:rPr>
        <w:t>Journal of Adolesce Medicine and Health, 27</w:t>
      </w:r>
      <w:r w:rsidRPr="00E26D44">
        <w:rPr>
          <w:sz w:val="20"/>
          <w:szCs w:val="20"/>
          <w:lang w:val="en-US"/>
        </w:rPr>
        <w:t>(2), 189-94. https://doi.org/10.1515/ijamh- 2015-5010</w:t>
      </w:r>
    </w:p>
    <w:p w14:paraId="2765E7C4"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Robbins, A. (2018). </w:t>
      </w:r>
      <w:proofErr w:type="spellStart"/>
      <w:r w:rsidRPr="006C5CDA">
        <w:rPr>
          <w:i/>
          <w:sz w:val="20"/>
          <w:szCs w:val="20"/>
          <w:lang w:val="en-US"/>
        </w:rPr>
        <w:t>İçindeki</w:t>
      </w:r>
      <w:proofErr w:type="spellEnd"/>
      <w:r w:rsidRPr="006C5CDA">
        <w:rPr>
          <w:i/>
          <w:sz w:val="20"/>
          <w:szCs w:val="20"/>
          <w:lang w:val="en-US"/>
        </w:rPr>
        <w:t xml:space="preserve"> Devi </w:t>
      </w:r>
      <w:proofErr w:type="spellStart"/>
      <w:r w:rsidRPr="006C5CDA">
        <w:rPr>
          <w:i/>
          <w:sz w:val="20"/>
          <w:szCs w:val="20"/>
          <w:lang w:val="en-US"/>
        </w:rPr>
        <w:t>Uyandır</w:t>
      </w:r>
      <w:proofErr w:type="spellEnd"/>
      <w:r w:rsidRPr="00E26D44">
        <w:rPr>
          <w:sz w:val="20"/>
          <w:szCs w:val="20"/>
          <w:lang w:val="en-US"/>
        </w:rPr>
        <w:t xml:space="preserve"> [Awaken the giant within]. </w:t>
      </w:r>
      <w:proofErr w:type="spellStart"/>
      <w:r w:rsidRPr="00E26D44">
        <w:rPr>
          <w:sz w:val="20"/>
          <w:szCs w:val="20"/>
          <w:lang w:val="en-US"/>
        </w:rPr>
        <w:t>İnkılap</w:t>
      </w:r>
      <w:proofErr w:type="spellEnd"/>
      <w:r w:rsidRPr="00E26D44">
        <w:rPr>
          <w:sz w:val="20"/>
          <w:szCs w:val="20"/>
          <w:lang w:val="en-US"/>
        </w:rPr>
        <w:t>.</w:t>
      </w:r>
    </w:p>
    <w:p w14:paraId="40E4519E" w14:textId="30D551BB" w:rsidR="00E26D44" w:rsidRPr="00E26D44" w:rsidRDefault="00E26D44" w:rsidP="00E26D44">
      <w:pPr>
        <w:pStyle w:val="citation"/>
        <w:shd w:val="clear" w:color="auto" w:fill="FFFFFF"/>
        <w:spacing w:before="120" w:after="120"/>
        <w:ind w:left="567" w:hanging="567"/>
        <w:rPr>
          <w:sz w:val="20"/>
          <w:szCs w:val="20"/>
          <w:lang w:val="en-US"/>
        </w:rPr>
      </w:pPr>
      <w:proofErr w:type="spellStart"/>
      <w:r w:rsidRPr="00E26D44">
        <w:rPr>
          <w:sz w:val="20"/>
          <w:szCs w:val="20"/>
          <w:lang w:val="en-US"/>
        </w:rPr>
        <w:t>Roje</w:t>
      </w:r>
      <w:proofErr w:type="spellEnd"/>
      <w:r w:rsidRPr="00E26D44">
        <w:rPr>
          <w:sz w:val="20"/>
          <w:szCs w:val="20"/>
          <w:lang w:val="en-US"/>
        </w:rPr>
        <w:t xml:space="preserve"> </w:t>
      </w:r>
      <w:proofErr w:type="spellStart"/>
      <w:r w:rsidRPr="00E26D44">
        <w:rPr>
          <w:sz w:val="20"/>
          <w:szCs w:val="20"/>
          <w:lang w:val="en-US"/>
        </w:rPr>
        <w:t>Đapić</w:t>
      </w:r>
      <w:proofErr w:type="spellEnd"/>
      <w:r w:rsidRPr="00E26D44">
        <w:rPr>
          <w:sz w:val="20"/>
          <w:szCs w:val="20"/>
          <w:lang w:val="en-US"/>
        </w:rPr>
        <w:t xml:space="preserve">, M., Buljan Flander, G., &amp; Prijatelj, K. (2020). Children behind closed doors due to COVID-19 ısolation: Abuse, neglect and domestic violence. </w:t>
      </w:r>
      <w:r w:rsidRPr="006C5CDA">
        <w:rPr>
          <w:i/>
          <w:sz w:val="20"/>
          <w:szCs w:val="20"/>
          <w:lang w:val="en-US"/>
        </w:rPr>
        <w:t>Archives of Psychiatry Research: An International Journal</w:t>
      </w:r>
      <w:r w:rsidRPr="006C5CDA">
        <w:rPr>
          <w:i/>
          <w:sz w:val="20"/>
          <w:szCs w:val="20"/>
          <w:lang w:val="en-US"/>
        </w:rPr>
        <w:tab/>
        <w:t>of</w:t>
      </w:r>
      <w:r w:rsidRPr="006C5CDA">
        <w:rPr>
          <w:i/>
          <w:sz w:val="20"/>
          <w:szCs w:val="20"/>
          <w:lang w:val="en-US"/>
        </w:rPr>
        <w:tab/>
        <w:t>Psychiatry</w:t>
      </w:r>
      <w:r w:rsidRPr="006C5CDA">
        <w:rPr>
          <w:i/>
          <w:sz w:val="20"/>
          <w:szCs w:val="20"/>
          <w:lang w:val="en-US"/>
        </w:rPr>
        <w:tab/>
        <w:t>and</w:t>
      </w:r>
      <w:r w:rsidRPr="006C5CDA">
        <w:rPr>
          <w:i/>
          <w:sz w:val="20"/>
          <w:szCs w:val="20"/>
          <w:lang w:val="en-US"/>
        </w:rPr>
        <w:tab/>
        <w:t>Related</w:t>
      </w:r>
      <w:r w:rsidRPr="006C5CDA">
        <w:rPr>
          <w:i/>
          <w:sz w:val="20"/>
          <w:szCs w:val="20"/>
          <w:lang w:val="en-US"/>
        </w:rPr>
        <w:tab/>
        <w:t>Sciences,</w:t>
      </w:r>
      <w:r w:rsidRPr="006C5CDA">
        <w:rPr>
          <w:i/>
          <w:sz w:val="20"/>
          <w:szCs w:val="20"/>
          <w:lang w:val="en-US"/>
        </w:rPr>
        <w:tab/>
        <w:t>56</w:t>
      </w:r>
      <w:r w:rsidRPr="00E26D44">
        <w:rPr>
          <w:sz w:val="20"/>
          <w:szCs w:val="20"/>
          <w:lang w:val="en-US"/>
        </w:rPr>
        <w:t>(2), 181-192.</w:t>
      </w:r>
      <w:r w:rsidR="006C5CDA">
        <w:rPr>
          <w:sz w:val="20"/>
          <w:szCs w:val="20"/>
          <w:lang w:val="en-US"/>
        </w:rPr>
        <w:t xml:space="preserve"> </w:t>
      </w:r>
      <w:r w:rsidRPr="00E26D44">
        <w:rPr>
          <w:sz w:val="20"/>
          <w:szCs w:val="20"/>
          <w:lang w:val="en-US"/>
        </w:rPr>
        <w:t>https://doi.org/10.20471/dec.2020.56.02.06</w:t>
      </w:r>
    </w:p>
    <w:p w14:paraId="121BF18B"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Swedo, E., </w:t>
      </w:r>
      <w:proofErr w:type="spellStart"/>
      <w:r w:rsidRPr="00E26D44">
        <w:rPr>
          <w:sz w:val="20"/>
          <w:szCs w:val="20"/>
          <w:lang w:val="en-US"/>
        </w:rPr>
        <w:t>Idaikkadar</w:t>
      </w:r>
      <w:proofErr w:type="spellEnd"/>
      <w:r w:rsidRPr="00E26D44">
        <w:rPr>
          <w:sz w:val="20"/>
          <w:szCs w:val="20"/>
          <w:lang w:val="en-US"/>
        </w:rPr>
        <w:t xml:space="preserve">, N., </w:t>
      </w:r>
      <w:proofErr w:type="spellStart"/>
      <w:r w:rsidRPr="00E26D44">
        <w:rPr>
          <w:sz w:val="20"/>
          <w:szCs w:val="20"/>
          <w:lang w:val="en-US"/>
        </w:rPr>
        <w:t>Leemis</w:t>
      </w:r>
      <w:proofErr w:type="spellEnd"/>
      <w:r w:rsidRPr="00E26D44">
        <w:rPr>
          <w:sz w:val="20"/>
          <w:szCs w:val="20"/>
          <w:lang w:val="en-US"/>
        </w:rPr>
        <w:t>, R., Dias, T., Radhakrishnan, L., Stein, Z., Chen, M., Agathis, N., &amp; Holland, K. (2020). Trends in US emergency department visits related to  suspected  or  confirmed child abuse and neglect among children and adolescents aged&lt; 18 years before and during the COVID-19 pandemic—United States, January 2019–September 2020</w:t>
      </w:r>
      <w:r w:rsidRPr="006C5CDA">
        <w:rPr>
          <w:i/>
          <w:sz w:val="20"/>
          <w:szCs w:val="20"/>
          <w:lang w:val="en-US"/>
        </w:rPr>
        <w:t xml:space="preserve">. Morbidity </w:t>
      </w:r>
      <w:proofErr w:type="gramStart"/>
      <w:r w:rsidRPr="006C5CDA">
        <w:rPr>
          <w:i/>
          <w:sz w:val="20"/>
          <w:szCs w:val="20"/>
          <w:lang w:val="en-US"/>
        </w:rPr>
        <w:t>and  Mortality</w:t>
      </w:r>
      <w:proofErr w:type="gramEnd"/>
      <w:r w:rsidRPr="006C5CDA">
        <w:rPr>
          <w:i/>
          <w:sz w:val="20"/>
          <w:szCs w:val="20"/>
          <w:lang w:val="en-US"/>
        </w:rPr>
        <w:t xml:space="preserve">  Weekly Report, 69</w:t>
      </w:r>
      <w:r w:rsidRPr="00E26D44">
        <w:rPr>
          <w:sz w:val="20"/>
          <w:szCs w:val="20"/>
          <w:lang w:val="en-US"/>
        </w:rPr>
        <w:t>(49), 1841-1847. http://dx.doi.org/10.15585/mmwr.mm6949a1</w:t>
      </w:r>
    </w:p>
    <w:p w14:paraId="550E1E7D"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Seligman, M. E. P., &amp; Csikszentmihalyi, M. (2000). Positive psychology: An introduction. </w:t>
      </w:r>
      <w:r w:rsidRPr="006C5CDA">
        <w:rPr>
          <w:i/>
          <w:sz w:val="20"/>
          <w:szCs w:val="20"/>
          <w:lang w:val="en-US"/>
        </w:rPr>
        <w:t>American Psychologist, 55</w:t>
      </w:r>
      <w:r w:rsidRPr="00E26D44">
        <w:rPr>
          <w:sz w:val="20"/>
          <w:szCs w:val="20"/>
          <w:lang w:val="en-US"/>
        </w:rPr>
        <w:t>(1), 5–14. https://doi.org/10.1037/0003-066X.55.1.5</w:t>
      </w:r>
    </w:p>
    <w:p w14:paraId="19B475B5"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t xml:space="preserve">Seligman, M. E. P. (2012). </w:t>
      </w:r>
      <w:r w:rsidRPr="006C5CDA">
        <w:rPr>
          <w:i/>
          <w:sz w:val="20"/>
          <w:szCs w:val="20"/>
          <w:lang w:val="en-US"/>
        </w:rPr>
        <w:t xml:space="preserve">Flourish: A visionary new understanding of happiness </w:t>
      </w:r>
      <w:proofErr w:type="gramStart"/>
      <w:r w:rsidRPr="006C5CDA">
        <w:rPr>
          <w:i/>
          <w:sz w:val="20"/>
          <w:szCs w:val="20"/>
          <w:lang w:val="en-US"/>
        </w:rPr>
        <w:t>and  well</w:t>
      </w:r>
      <w:proofErr w:type="gramEnd"/>
      <w:r w:rsidRPr="006C5CDA">
        <w:rPr>
          <w:i/>
          <w:sz w:val="20"/>
          <w:szCs w:val="20"/>
          <w:lang w:val="en-US"/>
        </w:rPr>
        <w:t>-being</w:t>
      </w:r>
      <w:r w:rsidRPr="00E26D44">
        <w:rPr>
          <w:sz w:val="20"/>
          <w:szCs w:val="20"/>
          <w:lang w:val="en-US"/>
        </w:rPr>
        <w:t xml:space="preserve">. </w:t>
      </w:r>
      <w:proofErr w:type="gramStart"/>
      <w:r w:rsidRPr="00E26D44">
        <w:rPr>
          <w:sz w:val="20"/>
          <w:szCs w:val="20"/>
          <w:lang w:val="en-US"/>
        </w:rPr>
        <w:t>Atria  Books</w:t>
      </w:r>
      <w:proofErr w:type="gramEnd"/>
      <w:r w:rsidRPr="00E26D44">
        <w:rPr>
          <w:sz w:val="20"/>
          <w:szCs w:val="20"/>
          <w:lang w:val="en-US"/>
        </w:rPr>
        <w:t>.</w:t>
      </w:r>
    </w:p>
    <w:p w14:paraId="3B14617E" w14:textId="77777777" w:rsidR="00E26D44" w:rsidRPr="00E26D44" w:rsidRDefault="00E26D44" w:rsidP="00E26D44">
      <w:pPr>
        <w:pStyle w:val="citation"/>
        <w:shd w:val="clear" w:color="auto" w:fill="FFFFFF"/>
        <w:spacing w:before="120" w:after="120"/>
        <w:ind w:left="567" w:hanging="567"/>
        <w:rPr>
          <w:sz w:val="20"/>
          <w:szCs w:val="20"/>
          <w:lang w:val="en-US"/>
        </w:rPr>
      </w:pPr>
      <w:r w:rsidRPr="00E26D44">
        <w:rPr>
          <w:sz w:val="20"/>
          <w:szCs w:val="20"/>
          <w:lang w:val="en-US"/>
        </w:rPr>
        <w:lastRenderedPageBreak/>
        <w:t xml:space="preserve">Waters, L. (2021). Positive education pedagogy: Shifting teacher mindsets, practice, and language to make wellbeing visible in classrooms. In Kern, M. L., </w:t>
      </w:r>
      <w:proofErr w:type="gramStart"/>
      <w:r w:rsidRPr="00E26D44">
        <w:rPr>
          <w:sz w:val="20"/>
          <w:szCs w:val="20"/>
          <w:lang w:val="en-US"/>
        </w:rPr>
        <w:t xml:space="preserve">&amp;  </w:t>
      </w:r>
      <w:proofErr w:type="spellStart"/>
      <w:r w:rsidRPr="00E26D44">
        <w:rPr>
          <w:sz w:val="20"/>
          <w:szCs w:val="20"/>
          <w:lang w:val="en-US"/>
        </w:rPr>
        <w:t>Kehmeyer</w:t>
      </w:r>
      <w:proofErr w:type="spellEnd"/>
      <w:proofErr w:type="gramEnd"/>
      <w:r w:rsidRPr="00E26D44">
        <w:rPr>
          <w:sz w:val="20"/>
          <w:szCs w:val="20"/>
          <w:lang w:val="en-US"/>
        </w:rPr>
        <w:t xml:space="preserve">, M. L. (Eds.), </w:t>
      </w:r>
      <w:r w:rsidRPr="006C5CDA">
        <w:rPr>
          <w:i/>
          <w:sz w:val="20"/>
          <w:szCs w:val="20"/>
          <w:lang w:val="en-US"/>
        </w:rPr>
        <w:t>The Palgrave handbook  of positive education</w:t>
      </w:r>
      <w:r w:rsidRPr="00E26D44">
        <w:rPr>
          <w:sz w:val="20"/>
          <w:szCs w:val="20"/>
          <w:lang w:val="en-US"/>
        </w:rPr>
        <w:t xml:space="preserve"> (pp. 137–164). Palgrave Macmillan.</w:t>
      </w:r>
    </w:p>
    <w:p w14:paraId="5DA3682E" w14:textId="02AD4C2D" w:rsidR="00DF7119" w:rsidRDefault="00C44216" w:rsidP="006C5CDA">
      <w:pPr>
        <w:pStyle w:val="citation"/>
        <w:shd w:val="clear" w:color="auto" w:fill="FFFFFF"/>
        <w:spacing w:before="120" w:beforeAutospacing="0" w:after="120" w:afterAutospacing="0"/>
        <w:ind w:left="567" w:hanging="567"/>
        <w:jc w:val="both"/>
        <w:rPr>
          <w:sz w:val="20"/>
          <w:szCs w:val="20"/>
          <w:lang w:val="en-US"/>
        </w:rPr>
      </w:pPr>
      <w:proofErr w:type="spellStart"/>
      <w:r w:rsidRPr="00C44216">
        <w:rPr>
          <w:sz w:val="20"/>
          <w:szCs w:val="20"/>
          <w:lang w:val="en-US"/>
        </w:rPr>
        <w:t>Vaitkevičius</w:t>
      </w:r>
      <w:proofErr w:type="spellEnd"/>
      <w:r w:rsidRPr="00C44216">
        <w:rPr>
          <w:sz w:val="20"/>
          <w:szCs w:val="20"/>
          <w:lang w:val="en-US"/>
        </w:rPr>
        <w:t xml:space="preserve">, J. (1995). </w:t>
      </w:r>
      <w:proofErr w:type="spellStart"/>
      <w:r w:rsidRPr="006C5CDA">
        <w:rPr>
          <w:i/>
          <w:sz w:val="20"/>
          <w:szCs w:val="20"/>
          <w:lang w:val="en-US"/>
        </w:rPr>
        <w:t>Socialinės</w:t>
      </w:r>
      <w:proofErr w:type="spellEnd"/>
      <w:r w:rsidRPr="006C5CDA">
        <w:rPr>
          <w:i/>
          <w:sz w:val="20"/>
          <w:szCs w:val="20"/>
          <w:lang w:val="en-US"/>
        </w:rPr>
        <w:t xml:space="preserve"> </w:t>
      </w:r>
      <w:proofErr w:type="spellStart"/>
      <w:r w:rsidRPr="006C5CDA">
        <w:rPr>
          <w:i/>
          <w:sz w:val="20"/>
          <w:szCs w:val="20"/>
          <w:lang w:val="en-US"/>
        </w:rPr>
        <w:t>pedagogikos</w:t>
      </w:r>
      <w:proofErr w:type="spellEnd"/>
      <w:r w:rsidRPr="006C5CDA">
        <w:rPr>
          <w:i/>
          <w:sz w:val="20"/>
          <w:szCs w:val="20"/>
          <w:lang w:val="en-US"/>
        </w:rPr>
        <w:t xml:space="preserve"> </w:t>
      </w:r>
      <w:proofErr w:type="spellStart"/>
      <w:r w:rsidRPr="006C5CDA">
        <w:rPr>
          <w:i/>
          <w:sz w:val="20"/>
          <w:szCs w:val="20"/>
          <w:lang w:val="en-US"/>
        </w:rPr>
        <w:t>pagrindai</w:t>
      </w:r>
      <w:proofErr w:type="spellEnd"/>
      <w:r w:rsidRPr="006C5CDA">
        <w:rPr>
          <w:i/>
          <w:sz w:val="20"/>
          <w:szCs w:val="20"/>
          <w:lang w:val="en-US"/>
        </w:rPr>
        <w:t xml:space="preserve"> </w:t>
      </w:r>
      <w:r w:rsidRPr="00C44216">
        <w:rPr>
          <w:sz w:val="20"/>
          <w:szCs w:val="20"/>
          <w:lang w:val="en-US"/>
        </w:rPr>
        <w:t xml:space="preserve">[Basics of social pedagogy]. </w:t>
      </w:r>
      <w:proofErr w:type="spellStart"/>
      <w:r w:rsidRPr="00C44216">
        <w:rPr>
          <w:sz w:val="20"/>
          <w:szCs w:val="20"/>
          <w:lang w:val="en-US"/>
        </w:rPr>
        <w:t>Egalda</w:t>
      </w:r>
      <w:proofErr w:type="spellEnd"/>
      <w:r w:rsidRPr="00C44216">
        <w:rPr>
          <w:sz w:val="20"/>
          <w:szCs w:val="20"/>
          <w:lang w:val="en-US"/>
        </w:rPr>
        <w:t>.</w:t>
      </w:r>
    </w:p>
    <w:sectPr w:rsidR="00DF7119" w:rsidSect="00CA2B70">
      <w:headerReference w:type="even" r:id="rId22"/>
      <w:headerReference w:type="default" r:id="rId23"/>
      <w:footerReference w:type="even" r:id="rId24"/>
      <w:footerReference w:type="default" r:id="rId25"/>
      <w:headerReference w:type="first" r:id="rId26"/>
      <w:footerReference w:type="first" r:id="rId27"/>
      <w:endnotePr>
        <w:numFmt w:val="decimal"/>
      </w:endnotePr>
      <w:type w:val="continuous"/>
      <w:pgSz w:w="11906" w:h="16838" w:code="9"/>
      <w:pgMar w:top="1418" w:right="1134" w:bottom="1418"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859E" w14:textId="77777777" w:rsidR="00074576" w:rsidRPr="008E2767" w:rsidRDefault="00074576" w:rsidP="008E2767">
      <w:pPr>
        <w:pStyle w:val="AltBilgi"/>
        <w:rPr>
          <w:rFonts w:ascii="Adobe Garamond Pro" w:hAnsi="Adobe Garamond Pro"/>
          <w:sz w:val="2"/>
          <w:szCs w:val="2"/>
        </w:rPr>
      </w:pPr>
    </w:p>
  </w:endnote>
  <w:endnote w:type="continuationSeparator" w:id="0">
    <w:p w14:paraId="2FB9E6FF" w14:textId="77777777" w:rsidR="00074576" w:rsidRPr="003E2153" w:rsidRDefault="00074576" w:rsidP="003E2153">
      <w:pPr>
        <w:rPr>
          <w:sz w:val="2"/>
          <w:szCs w:val="2"/>
        </w:rPr>
      </w:pPr>
    </w:p>
  </w:endnote>
  <w:endnote w:type="continuationNotice" w:id="1">
    <w:p w14:paraId="5FC1A32B" w14:textId="77777777" w:rsidR="00074576" w:rsidRDefault="00074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ikh Hamdullah Basic">
    <w:altName w:val="Times New Roman"/>
    <w:charset w:val="B2"/>
    <w:family w:val="auto"/>
    <w:pitch w:val="variable"/>
    <w:sig w:usb0="00002001" w:usb1="00000000" w:usb2="00000000" w:usb3="00000000" w:csb0="00000040"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ndara">
    <w:panose1 w:val="020E0502030303020204"/>
    <w:charset w:val="A2"/>
    <w:family w:val="swiss"/>
    <w:pitch w:val="variable"/>
    <w:sig w:usb0="A00002EF" w:usb1="4000A44B" w:usb2="00000000" w:usb3="00000000" w:csb0="0000019F" w:csb1="00000000"/>
  </w:font>
  <w:font w:name="CIAILL+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00"/>
    <w:family w:val="swiss"/>
    <w:pitch w:val="variable"/>
  </w:font>
  <w:font w:name="DejaVu LGC Sans">
    <w:charset w:val="00"/>
    <w:family w:val="auto"/>
    <w:pitch w:val="variable"/>
  </w:font>
  <w:font w:name="Gentium Plus">
    <w:altName w:val="Calibri"/>
    <w:charset w:val="00"/>
    <w:family w:val="auto"/>
    <w:pitch w:val="variable"/>
    <w:sig w:usb0="E00002FF" w:usb1="5200E1FB" w:usb2="02000029" w:usb3="00000000" w:csb0="0000019F" w:csb1="00000000"/>
  </w:font>
  <w:font w:name="Arial">
    <w:panose1 w:val="020B0604020202020204"/>
    <w:charset w:val="A2"/>
    <w:family w:val="swiss"/>
    <w:pitch w:val="variable"/>
    <w:sig w:usb0="E0002EFF" w:usb1="C000785B"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HelveticaNeueLT Pro 53 Ex">
    <w:altName w:val="Arial"/>
    <w:panose1 w:val="00000000000000000000"/>
    <w:charset w:val="00"/>
    <w:family w:val="swiss"/>
    <w:notTrueType/>
    <w:pitch w:val="variable"/>
    <w:sig w:usb0="00000001"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44C5" w14:textId="75B479EE" w:rsidR="00002C1A" w:rsidRDefault="00002C1A">
    <w:pPr>
      <w:pStyle w:val="AltBilgi"/>
    </w:pPr>
    <w:r>
      <w:fldChar w:fldCharType="begin"/>
    </w:r>
    <w:r>
      <w:instrText>PAGE   \* MERGEFORMAT</w:instrText>
    </w:r>
    <w:r>
      <w:fldChar w:fldCharType="separate"/>
    </w:r>
    <w:r w:rsidR="00472140">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476A" w14:textId="3168B19C" w:rsidR="008B3A54" w:rsidRDefault="008B3A54" w:rsidP="008B3A54">
    <w:pPr>
      <w:pStyle w:val="AltBilgi"/>
    </w:pPr>
    <w:r>
      <w:fldChar w:fldCharType="begin"/>
    </w:r>
    <w:r>
      <w:instrText>PAGE   \* MERGEFORMAT</w:instrText>
    </w:r>
    <w:r>
      <w:fldChar w:fldCharType="separate"/>
    </w:r>
    <w:r w:rsidR="0047214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2EDE" w14:textId="4EBE335D" w:rsidR="009A1551" w:rsidRPr="008C4BF0" w:rsidRDefault="008C4BF0" w:rsidP="008C4BF0">
    <w:pPr>
      <w:pStyle w:val="AltBilgi"/>
      <w:jc w:val="both"/>
    </w:pPr>
    <w:proofErr w:type="spellStart"/>
    <w:r w:rsidRPr="008C4BF0">
      <w:t>This</w:t>
    </w:r>
    <w:proofErr w:type="spellEnd"/>
    <w:r w:rsidRPr="008C4BF0">
      <w:t xml:space="preserve"> is an </w:t>
    </w:r>
    <w:proofErr w:type="spellStart"/>
    <w:r w:rsidRPr="008C4BF0">
      <w:t>open</w:t>
    </w:r>
    <w:proofErr w:type="spellEnd"/>
    <w:r w:rsidRPr="008C4BF0">
      <w:t xml:space="preserve"> </w:t>
    </w:r>
    <w:proofErr w:type="spellStart"/>
    <w:r w:rsidRPr="008C4BF0">
      <w:t>access</w:t>
    </w:r>
    <w:proofErr w:type="spellEnd"/>
    <w:r w:rsidRPr="008C4BF0">
      <w:t xml:space="preserve"> </w:t>
    </w:r>
    <w:proofErr w:type="spellStart"/>
    <w:r w:rsidRPr="008C4BF0">
      <w:t>article</w:t>
    </w:r>
    <w:proofErr w:type="spellEnd"/>
    <w:r w:rsidRPr="008C4BF0">
      <w:t xml:space="preserve"> </w:t>
    </w:r>
    <w:proofErr w:type="spellStart"/>
    <w:r w:rsidRPr="008C4BF0">
      <w:t>under</w:t>
    </w:r>
    <w:proofErr w:type="spellEnd"/>
    <w:r w:rsidRPr="008C4BF0">
      <w:t xml:space="preserve"> </w:t>
    </w:r>
    <w:proofErr w:type="spellStart"/>
    <w:r w:rsidRPr="008C4BF0">
      <w:t>the</w:t>
    </w:r>
    <w:proofErr w:type="spellEnd"/>
    <w:r w:rsidRPr="008C4BF0">
      <w:t xml:space="preserve"> CC BY 4.0 </w:t>
    </w:r>
    <w:proofErr w:type="spellStart"/>
    <w:r w:rsidRPr="008C4BF0">
      <w:t>license</w:t>
    </w:r>
    <w:proofErr w:type="spellEnd"/>
    <w:r w:rsidRPr="008C4BF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B3BB" w14:textId="77777777" w:rsidR="00074576" w:rsidRPr="00593B91" w:rsidRDefault="00074576" w:rsidP="00593B91">
      <w:pPr>
        <w:pStyle w:val="AltBilgi"/>
        <w:spacing w:after="60"/>
      </w:pPr>
      <w:r>
        <w:t>_____________</w:t>
      </w:r>
    </w:p>
  </w:footnote>
  <w:footnote w:type="continuationSeparator" w:id="0">
    <w:p w14:paraId="4CDA2240" w14:textId="77777777" w:rsidR="00074576" w:rsidRPr="00795004" w:rsidRDefault="00074576" w:rsidP="00795004">
      <w:pPr>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D3F3" w14:textId="77777777" w:rsidR="005B6106" w:rsidRDefault="00CE7E8E" w:rsidP="00C9697C">
    <w:pPr>
      <w:pStyle w:val="stBilgi"/>
      <w:spacing w:after="120"/>
    </w:pPr>
    <w:r>
      <w:t>Name</w:t>
    </w:r>
    <w:r w:rsidR="005B6106">
      <w:t xml:space="preserve"> S</w:t>
    </w:r>
    <w:r>
      <w:t>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2BD5" w14:textId="219005C8" w:rsidR="00002C1A" w:rsidRDefault="00AC1461" w:rsidP="00C9697C">
    <w:pPr>
      <w:pStyle w:val="stBilgi"/>
      <w:spacing w:after="120"/>
    </w:pPr>
    <w:proofErr w:type="spellStart"/>
    <w:r>
      <w:t>T</w:t>
    </w:r>
    <w:r w:rsidR="00CE7E8E">
      <w:t>itle</w:t>
    </w:r>
    <w:proofErr w:type="spellEnd"/>
    <w:r w:rsidR="00CE7E8E">
      <w:t xml:space="preserve"> of </w:t>
    </w:r>
    <w:proofErr w:type="spellStart"/>
    <w:r w:rsidR="005741F1">
      <w:t>the</w:t>
    </w:r>
    <w:proofErr w:type="spellEnd"/>
    <w:r w:rsidR="00CE7E8E">
      <w:t xml:space="preserve"> </w:t>
    </w:r>
    <w:proofErr w:type="spellStart"/>
    <w:r w:rsidR="002D7214">
      <w:t>a</w:t>
    </w:r>
    <w:r w:rsidR="00CE7E8E">
      <w:t>rticle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3"/>
      <w:gridCol w:w="1549"/>
    </w:tblGrid>
    <w:tr w:rsidR="00D50AD8" w:rsidRPr="00CD67DF" w14:paraId="0134930C" w14:textId="77777777" w:rsidTr="002A1177">
      <w:trPr>
        <w:trHeight w:val="233"/>
      </w:trPr>
      <w:tc>
        <w:tcPr>
          <w:tcW w:w="7483" w:type="dxa"/>
          <w:vAlign w:val="center"/>
        </w:tcPr>
        <w:p w14:paraId="67E2AA98" w14:textId="3DFDE70E" w:rsidR="00D50AD8" w:rsidRPr="002A1177" w:rsidRDefault="002A1177" w:rsidP="00283632">
          <w:pPr>
            <w:pStyle w:val="stBilgi"/>
            <w:jc w:val="left"/>
            <w:rPr>
              <w:rFonts w:ascii="Candara" w:hAnsi="Candara"/>
              <w:lang w:val="en-US"/>
            </w:rPr>
          </w:pPr>
          <w:r>
            <w:rPr>
              <w:rFonts w:ascii="Candara" w:hAnsi="Candara"/>
              <w:b/>
              <w:noProof/>
              <w:sz w:val="22"/>
              <w:szCs w:val="22"/>
            </w:rPr>
            <mc:AlternateContent>
              <mc:Choice Requires="wps">
                <w:drawing>
                  <wp:anchor distT="0" distB="0" distL="114300" distR="114300" simplePos="0" relativeHeight="251659264" behindDoc="0" locked="0" layoutInCell="1" allowOverlap="1" wp14:anchorId="7113771E" wp14:editId="447168F9">
                    <wp:simplePos x="0" y="0"/>
                    <wp:positionH relativeFrom="column">
                      <wp:posOffset>726440</wp:posOffset>
                    </wp:positionH>
                    <wp:positionV relativeFrom="paragraph">
                      <wp:posOffset>-5080</wp:posOffset>
                    </wp:positionV>
                    <wp:extent cx="3949700" cy="558800"/>
                    <wp:effectExtent l="0" t="0" r="12700" b="12700"/>
                    <wp:wrapNone/>
                    <wp:docPr id="12" name="Metin Kutusu 12"/>
                    <wp:cNvGraphicFramePr/>
                    <a:graphic xmlns:a="http://schemas.openxmlformats.org/drawingml/2006/main">
                      <a:graphicData uri="http://schemas.microsoft.com/office/word/2010/wordprocessingShape">
                        <wps:wsp>
                          <wps:cNvSpPr txBox="1"/>
                          <wps:spPr>
                            <a:xfrm>
                              <a:off x="0" y="0"/>
                              <a:ext cx="3949700" cy="558800"/>
                            </a:xfrm>
                            <a:prstGeom prst="rect">
                              <a:avLst/>
                            </a:prstGeom>
                            <a:solidFill>
                              <a:schemeClr val="lt1"/>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F34CBC3" w14:textId="7D4C002F" w:rsidR="002A1177" w:rsidRPr="00301F79" w:rsidRDefault="00283632">
                                <w:pPr>
                                  <w:rPr>
                                    <w:rFonts w:ascii="Candara" w:hAnsi="Candara"/>
                                    <w:b/>
                                    <w:sz w:val="24"/>
                                  </w:rPr>
                                </w:pPr>
                                <w:r w:rsidRPr="00301F79">
                                  <w:rPr>
                                    <w:rFonts w:ascii="Candara" w:hAnsi="Candara"/>
                                    <w:b/>
                                    <w:sz w:val="24"/>
                                  </w:rPr>
                                  <w:t xml:space="preserve">           </w:t>
                                </w:r>
                                <w:r w:rsidR="002A1177" w:rsidRPr="00301F79">
                                  <w:rPr>
                                    <w:rFonts w:ascii="Candara" w:hAnsi="Candara"/>
                                    <w:b/>
                                    <w:sz w:val="24"/>
                                  </w:rPr>
                                  <w:t xml:space="preserve">International </w:t>
                                </w:r>
                                <w:proofErr w:type="spellStart"/>
                                <w:r w:rsidR="002A1177" w:rsidRPr="00301F79">
                                  <w:rPr>
                                    <w:rFonts w:ascii="Candara" w:hAnsi="Candara"/>
                                    <w:b/>
                                    <w:sz w:val="24"/>
                                  </w:rPr>
                                  <w:t>Journal</w:t>
                                </w:r>
                                <w:proofErr w:type="spellEnd"/>
                                <w:r w:rsidR="002A1177" w:rsidRPr="00301F79">
                                  <w:rPr>
                                    <w:rFonts w:ascii="Candara" w:hAnsi="Candara"/>
                                    <w:b/>
                                    <w:sz w:val="24"/>
                                  </w:rPr>
                                  <w:t xml:space="preserve"> of </w:t>
                                </w:r>
                                <w:proofErr w:type="spellStart"/>
                                <w:r w:rsidR="002A1177" w:rsidRPr="00301F79">
                                  <w:rPr>
                                    <w:rFonts w:ascii="Candara" w:hAnsi="Candara"/>
                                    <w:b/>
                                    <w:sz w:val="24"/>
                                  </w:rPr>
                                  <w:t>Positivity</w:t>
                                </w:r>
                                <w:proofErr w:type="spellEnd"/>
                                <w:r w:rsidR="002A1177" w:rsidRPr="00301F79">
                                  <w:rPr>
                                    <w:rFonts w:ascii="Candara" w:hAnsi="Candara"/>
                                    <w:b/>
                                    <w:sz w:val="24"/>
                                  </w:rPr>
                                  <w:t xml:space="preserve"> &amp; </w:t>
                                </w:r>
                                <w:proofErr w:type="spellStart"/>
                                <w:r w:rsidR="002A1177" w:rsidRPr="00301F79">
                                  <w:rPr>
                                    <w:rFonts w:ascii="Candara" w:hAnsi="Candara"/>
                                    <w:b/>
                                    <w:sz w:val="24"/>
                                  </w:rPr>
                                  <w:t>Well-Being</w:t>
                                </w:r>
                                <w:proofErr w:type="spellEnd"/>
                              </w:p>
                              <w:p w14:paraId="5B548F92" w14:textId="24E324CC" w:rsidR="00283632" w:rsidRPr="002A1177" w:rsidRDefault="00283632">
                                <w:pPr>
                                  <w:rPr>
                                    <w:rFonts w:ascii="Candara" w:hAnsi="Candara"/>
                                    <w:b/>
                                    <w:sz w:val="22"/>
                                    <w:szCs w:val="22"/>
                                  </w:rPr>
                                </w:pPr>
                                <w:r>
                                  <w:rPr>
                                    <w:rFonts w:ascii="Candara" w:hAnsi="Candara"/>
                                    <w:sz w:val="18"/>
                                    <w:szCs w:val="18"/>
                                    <w:lang w:val="en-US"/>
                                  </w:rPr>
                                  <w:t xml:space="preserve">                                       </w:t>
                                </w:r>
                                <w:r w:rsidRPr="00B43748">
                                  <w:rPr>
                                    <w:rFonts w:ascii="Candara" w:hAnsi="Candara"/>
                                    <w:sz w:val="18"/>
                                    <w:szCs w:val="18"/>
                                    <w:lang w:val="en-US"/>
                                  </w:rPr>
                                  <w:t xml:space="preserve">Volume </w:t>
                                </w:r>
                                <w:r>
                                  <w:rPr>
                                    <w:rFonts w:ascii="Candara" w:hAnsi="Candara"/>
                                    <w:sz w:val="18"/>
                                    <w:szCs w:val="18"/>
                                    <w:lang w:val="en-US"/>
                                  </w:rPr>
                                  <w:t>X</w:t>
                                </w:r>
                                <w:r w:rsidRPr="00B43748">
                                  <w:rPr>
                                    <w:rFonts w:ascii="Candara" w:hAnsi="Candara"/>
                                    <w:sz w:val="18"/>
                                    <w:szCs w:val="18"/>
                                    <w:lang w:val="en-US"/>
                                  </w:rPr>
                                  <w:t xml:space="preserve">, Issue </w:t>
                                </w:r>
                                <w:r>
                                  <w:rPr>
                                    <w:rFonts w:ascii="Candara" w:hAnsi="Candara"/>
                                    <w:sz w:val="18"/>
                                    <w:szCs w:val="18"/>
                                    <w:lang w:val="en-US"/>
                                  </w:rPr>
                                  <w:t>X</w:t>
                                </w:r>
                                <w:r w:rsidRPr="00B43748">
                                  <w:rPr>
                                    <w:rFonts w:ascii="Candara" w:hAnsi="Candara"/>
                                    <w:sz w:val="18"/>
                                    <w:szCs w:val="18"/>
                                    <w:lang w:val="en-US"/>
                                  </w:rPr>
                                  <w:t xml:space="preserve">, </w:t>
                                </w:r>
                                <w:r>
                                  <w:rPr>
                                    <w:rFonts w:ascii="Candara" w:hAnsi="Candara"/>
                                    <w:sz w:val="18"/>
                                    <w:szCs w:val="18"/>
                                    <w:lang w:val="en-US"/>
                                  </w:rPr>
                                  <w:t>20XX</w:t>
                                </w:r>
                                <w:r w:rsidRPr="00B43748">
                                  <w:rPr>
                                    <w:rFonts w:ascii="Candara" w:hAnsi="Candara"/>
                                    <w:sz w:val="18"/>
                                    <w:szCs w:val="18"/>
                                    <w:lang w:val="en-US"/>
                                  </w:rPr>
                                  <w:t xml:space="preserve">, </w:t>
                                </w:r>
                                <w:r>
                                  <w:rPr>
                                    <w:rFonts w:ascii="Candara" w:hAnsi="Candara"/>
                                    <w:sz w:val="18"/>
                                    <w:szCs w:val="18"/>
                                    <w:lang w:val="en-US"/>
                                  </w:rPr>
                                  <w:t>XX-XX</w:t>
                                </w:r>
                                <w:r w:rsidRPr="00B43748">
                                  <w:rPr>
                                    <w:rFonts w:ascii="Candara" w:hAnsi="Candara"/>
                                    <w:sz w:val="18"/>
                                    <w:szCs w:val="18"/>
                                    <w:lang w:val="en-US"/>
                                  </w:rPr>
                                  <w:t xml:space="preserve">                                                                                                                 </w:t>
                                </w:r>
                                <w:r>
                                  <w:rPr>
                                    <w:rFonts w:ascii="Candara" w:hAnsi="Candara"/>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3771E" id="_x0000_t202" coordsize="21600,21600" o:spt="202" path="m,l,21600r21600,l21600,xe">
                    <v:stroke joinstyle="miter"/>
                    <v:path gradientshapeok="t" o:connecttype="rect"/>
                  </v:shapetype>
                  <v:shape id="Metin Kutusu 12" o:spid="_x0000_s1026" type="#_x0000_t202" style="position:absolute;margin-left:57.2pt;margin-top:-.4pt;width:311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H4mgIAAMwFAAAOAAAAZHJzL2Uyb0RvYy54bWysVEtPGzEQvlfqf7B8L7uBhEfEBqUgqkoU&#10;UKHi7HhtsqrtcW0nu+mv79jeTQLlQtUcnPHM53l8OzPnF51WZC2cb8BUdHRQUiIMh7oxzxX98Xj9&#10;6ZQSH5ipmQIjKroRnl7MPn44b+1UHMISVC0cQSfGT1tb0WUIdloUni+FZv4ArDBolOA0C3h1z0Xt&#10;WIvetSoOy/K4aMHV1gEX3qP2KhvpLPmXUvBwJ6UXgaiKYm4hnS6di3gWs3M2fXbMLhvep8H+IQvN&#10;GoNBt66uWGBk5Zq/XOmGO/AgwwEHXYCUDRepBqxmVL6q5mHJrEi1IDnebmny/88tv10/2HtHQvcZ&#10;OvyAkZDW+qlHZaynk07Hf8yUoB0p3GxpE10gHJVHZ+OzkxJNHG2Tyekpyuim2L22zocvAjSJQkUd&#10;fpbEFlvf+JChAyQG86Ca+rpRKl1iK4hL5cia4UdUIeWIzl+glCFtRY+PJmVy/MKWmmnngXEuTDhK&#10;OLXS36DOno9L/OWGQDW2TVaPB3UMOeSSqtsLgjZlYrYi9Vxf1Y7IJIWNEhGjzHchSVMnPt8oMSc4&#10;lJnQESWRkPc87PG7rN7zONeBL1JkMGH7WDcGXCZ5YCMTVf8cUpYZjyTt1R3F0C26vsEWUG+w7xzk&#10;kfSWXzfYHDfMh3vmcAaxn3CvhDs8pAL8uNBLlCzB/X5LH/E4GmilpMWZrqj/tWJOUKK+Ghyas9F4&#10;HJdAuownJ4d4cfuWxb7FrPQlYMeNcINZnsSID2oQpQP9hOtnHqOiiRmOsSsaBvEy5E2D64uL+TyB&#10;cOwtCzfmwfLoOtIbW/+xe2LO9vMRcLJuYZh+Nn01JhkbXxqYrwLIJs1QJDiz2hOPKyP1ab/e4k7a&#10;vyfUbgnP/gAAAP//AwBQSwMEFAAGAAgAAAAhAOu9++LbAAAACAEAAA8AAABkcnMvZG93bnJldi54&#10;bWxMj1tLw0AQhd8F/8Mygm9203uJ2RQVBEHEGgVfp9kxCWZn0+y2if/e6ZM+fpzDuWTb0bXqRH1o&#10;PBuYThJQxKW3DVcGPt4fbzagQkS22HomAz8UYJtfXmSYWj/wG52KWCkJ4ZCigTrGLtU6lDU5DBPf&#10;EYv25XuHUbCvtO1xkHDX6lmSrLTDhqWhxo4eaiq/i6MzsKzuD08e589kX7uX3fKw+0yKwZjrq/Hu&#10;FlSkMf6Z4TxfpkMum/b+yDaoVni6WIjVwPmB6Ov5SnhvYLOegc4z/f9A/gsAAP//AwBQSwECLQAU&#10;AAYACAAAACEAtoM4kv4AAADhAQAAEwAAAAAAAAAAAAAAAAAAAAAAW0NvbnRlbnRfVHlwZXNdLnht&#10;bFBLAQItABQABgAIAAAAIQA4/SH/1gAAAJQBAAALAAAAAAAAAAAAAAAAAC8BAABfcmVscy8ucmVs&#10;c1BLAQItABQABgAIAAAAIQDdl1H4mgIAAMwFAAAOAAAAAAAAAAAAAAAAAC4CAABkcnMvZTJvRG9j&#10;LnhtbFBLAQItABQABgAIAAAAIQDrvfvi2wAAAAgBAAAPAAAAAAAAAAAAAAAAAPQEAABkcnMvZG93&#10;bnJldi54bWxQSwUGAAAAAAQABADzAAAA/AUAAAAA&#10;" fillcolor="white [3201]" strokecolor="#c9c9c9 [1942]" strokeweight=".5pt">
                    <v:textbox>
                      <w:txbxContent>
                        <w:p w14:paraId="1F34CBC3" w14:textId="7D4C002F" w:rsidR="002A1177" w:rsidRPr="00301F79" w:rsidRDefault="00283632">
                          <w:pPr>
                            <w:rPr>
                              <w:rFonts w:ascii="Candara" w:hAnsi="Candara"/>
                              <w:b/>
                              <w:sz w:val="24"/>
                            </w:rPr>
                          </w:pPr>
                          <w:r w:rsidRPr="00301F79">
                            <w:rPr>
                              <w:rFonts w:ascii="Candara" w:hAnsi="Candara"/>
                              <w:b/>
                              <w:sz w:val="24"/>
                            </w:rPr>
                            <w:t xml:space="preserve">           </w:t>
                          </w:r>
                          <w:r w:rsidR="002A1177" w:rsidRPr="00301F79">
                            <w:rPr>
                              <w:rFonts w:ascii="Candara" w:hAnsi="Candara"/>
                              <w:b/>
                              <w:sz w:val="24"/>
                            </w:rPr>
                            <w:t xml:space="preserve">International </w:t>
                          </w:r>
                          <w:proofErr w:type="spellStart"/>
                          <w:r w:rsidR="002A1177" w:rsidRPr="00301F79">
                            <w:rPr>
                              <w:rFonts w:ascii="Candara" w:hAnsi="Candara"/>
                              <w:b/>
                              <w:sz w:val="24"/>
                            </w:rPr>
                            <w:t>Journal</w:t>
                          </w:r>
                          <w:proofErr w:type="spellEnd"/>
                          <w:r w:rsidR="002A1177" w:rsidRPr="00301F79">
                            <w:rPr>
                              <w:rFonts w:ascii="Candara" w:hAnsi="Candara"/>
                              <w:b/>
                              <w:sz w:val="24"/>
                            </w:rPr>
                            <w:t xml:space="preserve"> of </w:t>
                          </w:r>
                          <w:proofErr w:type="spellStart"/>
                          <w:r w:rsidR="002A1177" w:rsidRPr="00301F79">
                            <w:rPr>
                              <w:rFonts w:ascii="Candara" w:hAnsi="Candara"/>
                              <w:b/>
                              <w:sz w:val="24"/>
                            </w:rPr>
                            <w:t>Positivity</w:t>
                          </w:r>
                          <w:proofErr w:type="spellEnd"/>
                          <w:r w:rsidR="002A1177" w:rsidRPr="00301F79">
                            <w:rPr>
                              <w:rFonts w:ascii="Candara" w:hAnsi="Candara"/>
                              <w:b/>
                              <w:sz w:val="24"/>
                            </w:rPr>
                            <w:t xml:space="preserve"> &amp; </w:t>
                          </w:r>
                          <w:proofErr w:type="spellStart"/>
                          <w:r w:rsidR="002A1177" w:rsidRPr="00301F79">
                            <w:rPr>
                              <w:rFonts w:ascii="Candara" w:hAnsi="Candara"/>
                              <w:b/>
                              <w:sz w:val="24"/>
                            </w:rPr>
                            <w:t>Well-Being</w:t>
                          </w:r>
                          <w:proofErr w:type="spellEnd"/>
                        </w:p>
                        <w:p w14:paraId="5B548F92" w14:textId="24E324CC" w:rsidR="00283632" w:rsidRPr="002A1177" w:rsidRDefault="00283632">
                          <w:pPr>
                            <w:rPr>
                              <w:rFonts w:ascii="Candara" w:hAnsi="Candara"/>
                              <w:b/>
                              <w:sz w:val="22"/>
                              <w:szCs w:val="22"/>
                            </w:rPr>
                          </w:pPr>
                          <w:r>
                            <w:rPr>
                              <w:rFonts w:ascii="Candara" w:hAnsi="Candara"/>
                              <w:sz w:val="18"/>
                              <w:szCs w:val="18"/>
                              <w:lang w:val="en-US"/>
                            </w:rPr>
                            <w:t xml:space="preserve">                                       </w:t>
                          </w:r>
                          <w:r w:rsidRPr="00B43748">
                            <w:rPr>
                              <w:rFonts w:ascii="Candara" w:hAnsi="Candara"/>
                              <w:sz w:val="18"/>
                              <w:szCs w:val="18"/>
                              <w:lang w:val="en-US"/>
                            </w:rPr>
                            <w:t xml:space="preserve">Volume </w:t>
                          </w:r>
                          <w:r>
                            <w:rPr>
                              <w:rFonts w:ascii="Candara" w:hAnsi="Candara"/>
                              <w:sz w:val="18"/>
                              <w:szCs w:val="18"/>
                              <w:lang w:val="en-US"/>
                            </w:rPr>
                            <w:t>X</w:t>
                          </w:r>
                          <w:r w:rsidRPr="00B43748">
                            <w:rPr>
                              <w:rFonts w:ascii="Candara" w:hAnsi="Candara"/>
                              <w:sz w:val="18"/>
                              <w:szCs w:val="18"/>
                              <w:lang w:val="en-US"/>
                            </w:rPr>
                            <w:t xml:space="preserve">, Issue </w:t>
                          </w:r>
                          <w:r>
                            <w:rPr>
                              <w:rFonts w:ascii="Candara" w:hAnsi="Candara"/>
                              <w:sz w:val="18"/>
                              <w:szCs w:val="18"/>
                              <w:lang w:val="en-US"/>
                            </w:rPr>
                            <w:t>X</w:t>
                          </w:r>
                          <w:r w:rsidRPr="00B43748">
                            <w:rPr>
                              <w:rFonts w:ascii="Candara" w:hAnsi="Candara"/>
                              <w:sz w:val="18"/>
                              <w:szCs w:val="18"/>
                              <w:lang w:val="en-US"/>
                            </w:rPr>
                            <w:t xml:space="preserve">, </w:t>
                          </w:r>
                          <w:r>
                            <w:rPr>
                              <w:rFonts w:ascii="Candara" w:hAnsi="Candara"/>
                              <w:sz w:val="18"/>
                              <w:szCs w:val="18"/>
                              <w:lang w:val="en-US"/>
                            </w:rPr>
                            <w:t>20XX</w:t>
                          </w:r>
                          <w:r w:rsidRPr="00B43748">
                            <w:rPr>
                              <w:rFonts w:ascii="Candara" w:hAnsi="Candara"/>
                              <w:sz w:val="18"/>
                              <w:szCs w:val="18"/>
                              <w:lang w:val="en-US"/>
                            </w:rPr>
                            <w:t xml:space="preserve">, </w:t>
                          </w:r>
                          <w:r>
                            <w:rPr>
                              <w:rFonts w:ascii="Candara" w:hAnsi="Candara"/>
                              <w:sz w:val="18"/>
                              <w:szCs w:val="18"/>
                              <w:lang w:val="en-US"/>
                            </w:rPr>
                            <w:t>XX-XX</w:t>
                          </w:r>
                          <w:r w:rsidRPr="00B43748">
                            <w:rPr>
                              <w:rFonts w:ascii="Candara" w:hAnsi="Candara"/>
                              <w:sz w:val="18"/>
                              <w:szCs w:val="18"/>
                              <w:lang w:val="en-US"/>
                            </w:rPr>
                            <w:t xml:space="preserve">                                                                                                                 </w:t>
                          </w:r>
                          <w:r>
                            <w:rPr>
                              <w:rFonts w:ascii="Candara" w:hAnsi="Candara"/>
                              <w:sz w:val="18"/>
                              <w:szCs w:val="18"/>
                              <w:lang w:val="en-US"/>
                            </w:rPr>
                            <w:t xml:space="preserve">        </w:t>
                          </w:r>
                        </w:p>
                      </w:txbxContent>
                    </v:textbox>
                  </v:shape>
                </w:pict>
              </mc:Fallback>
            </mc:AlternateContent>
          </w:r>
          <w:r w:rsidR="002C1A8E" w:rsidRPr="002C1A8E">
            <w:rPr>
              <w:rFonts w:ascii="Candara" w:hAnsi="Candara"/>
              <w:b/>
              <w:noProof/>
              <w:sz w:val="22"/>
              <w:szCs w:val="22"/>
            </w:rPr>
            <w:drawing>
              <wp:inline distT="0" distB="0" distL="0" distR="0" wp14:anchorId="0AFAAF98" wp14:editId="5D761110">
                <wp:extent cx="666750" cy="56077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6750" cy="560776"/>
                        </a:xfrm>
                        <a:prstGeom prst="rect">
                          <a:avLst/>
                        </a:prstGeom>
                      </pic:spPr>
                    </pic:pic>
                  </a:graphicData>
                </a:graphic>
              </wp:inline>
            </w:drawing>
          </w:r>
          <w:r>
            <w:rPr>
              <w:rFonts w:ascii="Candara" w:hAnsi="Candara"/>
              <w:b/>
              <w:sz w:val="22"/>
              <w:szCs w:val="22"/>
              <w:lang w:val="en-US"/>
            </w:rPr>
            <w:t xml:space="preserve"> </w:t>
          </w:r>
        </w:p>
      </w:tc>
      <w:tc>
        <w:tcPr>
          <w:tcW w:w="1549" w:type="dxa"/>
          <w:vAlign w:val="bottom"/>
        </w:tcPr>
        <w:p w14:paraId="7DB76F45" w14:textId="17739042" w:rsidR="00D50AD8" w:rsidRPr="00CD67DF" w:rsidRDefault="00D50AD8" w:rsidP="002279C9">
          <w:pPr>
            <w:pStyle w:val="stBilgi"/>
            <w:jc w:val="left"/>
            <w:rPr>
              <w:rFonts w:ascii="Candara" w:hAnsi="Candara"/>
              <w:lang w:val="en-US"/>
            </w:rPr>
          </w:pPr>
          <w:r w:rsidRPr="00B43748">
            <w:rPr>
              <w:rFonts w:ascii="Candara" w:hAnsi="Candara"/>
              <w:sz w:val="18"/>
              <w:szCs w:val="18"/>
              <w:lang w:val="en-US"/>
            </w:rPr>
            <w:t xml:space="preserve">ISSN: </w:t>
          </w:r>
          <w:r w:rsidR="002279C9">
            <w:rPr>
              <w:rFonts w:ascii="Candara" w:hAnsi="Candara"/>
              <w:sz w:val="18"/>
              <w:szCs w:val="18"/>
              <w:lang w:val="en-US"/>
            </w:rPr>
            <w:t>XXXC</w:t>
          </w:r>
          <w:r w:rsidRPr="00DB78C5">
            <w:rPr>
              <w:rFonts w:ascii="Candara" w:hAnsi="Candara" w:cs="HelveticaNeueLT Pro 53 Ex"/>
              <w:spacing w:val="-4"/>
              <w:sz w:val="18"/>
              <w:szCs w:val="18"/>
            </w:rPr>
            <w:t>-X</w:t>
          </w:r>
        </w:p>
      </w:tc>
    </w:tr>
    <w:tr w:rsidR="00D50AD8" w:rsidRPr="00CD67DF" w14:paraId="03F6CD73" w14:textId="77777777" w:rsidTr="002A1177">
      <w:trPr>
        <w:trHeight w:val="233"/>
      </w:trPr>
      <w:tc>
        <w:tcPr>
          <w:tcW w:w="7483" w:type="dxa"/>
          <w:vAlign w:val="center"/>
        </w:tcPr>
        <w:p w14:paraId="58F9D2E7" w14:textId="6641B670" w:rsidR="00D50AD8" w:rsidRPr="00CD67DF" w:rsidRDefault="00D50AD8" w:rsidP="00D50AD8">
          <w:pPr>
            <w:pStyle w:val="stBilgi"/>
            <w:jc w:val="left"/>
            <w:rPr>
              <w:rFonts w:ascii="Candara" w:hAnsi="Candara"/>
              <w:b/>
              <w:sz w:val="22"/>
              <w:szCs w:val="22"/>
              <w:lang w:val="en-US"/>
            </w:rPr>
          </w:pPr>
          <w:r>
            <w:rPr>
              <w:rFonts w:ascii="Candara" w:hAnsi="Candara"/>
              <w:lang w:val="en-US"/>
            </w:rPr>
            <w:t>DOI:</w:t>
          </w:r>
          <w:r w:rsidRPr="00CD67DF">
            <w:rPr>
              <w:rFonts w:ascii="Candara" w:hAnsi="Candara"/>
              <w:b/>
              <w:sz w:val="22"/>
              <w:szCs w:val="22"/>
              <w:lang w:val="en-US"/>
            </w:rPr>
            <w:t xml:space="preserve"> </w:t>
          </w:r>
        </w:p>
      </w:tc>
      <w:tc>
        <w:tcPr>
          <w:tcW w:w="1549" w:type="dxa"/>
          <w:vAlign w:val="center"/>
        </w:tcPr>
        <w:p w14:paraId="031CD3D2" w14:textId="2DF6A343" w:rsidR="00D50AD8" w:rsidRPr="00CD67DF" w:rsidRDefault="00D50AD8" w:rsidP="00D50AD8">
          <w:pPr>
            <w:pStyle w:val="stBilgi"/>
            <w:jc w:val="left"/>
            <w:rPr>
              <w:rFonts w:ascii="Candara" w:hAnsi="Candara"/>
              <w:b/>
              <w:sz w:val="22"/>
              <w:szCs w:val="22"/>
              <w:lang w:val="en-US"/>
            </w:rPr>
          </w:pPr>
          <w:r w:rsidRPr="00CD67DF">
            <w:rPr>
              <w:rFonts w:ascii="Candara" w:hAnsi="Candara"/>
              <w:lang w:val="en-US"/>
            </w:rPr>
            <w:t>Article</w:t>
          </w:r>
          <w:r>
            <w:rPr>
              <w:rFonts w:ascii="Candara" w:hAnsi="Candara"/>
              <w:lang w:val="en-US"/>
            </w:rPr>
            <w:t xml:space="preserve"> Type</w:t>
          </w:r>
        </w:p>
      </w:tc>
    </w:tr>
  </w:tbl>
  <w:p w14:paraId="19455E1B" w14:textId="77777777" w:rsidR="00CD67DF" w:rsidRPr="00CD67DF" w:rsidRDefault="00CD67DF" w:rsidP="00CD67DF">
    <w:pPr>
      <w:pStyle w:val="stBilgi"/>
      <w:jc w:val="left"/>
      <w:rPr>
        <w:rFonts w:ascii="Candara" w:hAnsi="Candar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0E1F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43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C41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E2E6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2AC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4E6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0F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0CFA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540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80B2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91644B"/>
    <w:multiLevelType w:val="hybridMultilevel"/>
    <w:tmpl w:val="ADCE5788"/>
    <w:lvl w:ilvl="0" w:tplc="9808DF44">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01F670F5"/>
    <w:multiLevelType w:val="hybridMultilevel"/>
    <w:tmpl w:val="75780D9E"/>
    <w:lvl w:ilvl="0" w:tplc="FA7C27D4">
      <w:start w:val="3"/>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6806911"/>
    <w:multiLevelType w:val="hybridMultilevel"/>
    <w:tmpl w:val="7CD44450"/>
    <w:lvl w:ilvl="0" w:tplc="A04279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745AF6"/>
    <w:multiLevelType w:val="hybridMultilevel"/>
    <w:tmpl w:val="E5B4DCFE"/>
    <w:lvl w:ilvl="0" w:tplc="0C849C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5B6C60"/>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445068"/>
    <w:multiLevelType w:val="hybridMultilevel"/>
    <w:tmpl w:val="C11A9E7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7" w15:restartNumberingAfterBreak="0">
    <w:nsid w:val="259A35F7"/>
    <w:multiLevelType w:val="hybridMultilevel"/>
    <w:tmpl w:val="133420E2"/>
    <w:lvl w:ilvl="0" w:tplc="97CCF492">
      <w:start w:val="1"/>
      <w:numFmt w:val="decimal"/>
      <w:lvlText w:val="%1."/>
      <w:lvlJc w:val="left"/>
      <w:pPr>
        <w:ind w:left="704" w:hanging="360"/>
      </w:pPr>
      <w:rPr>
        <w:rFonts w:hint="default"/>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18" w15:restartNumberingAfterBreak="0">
    <w:nsid w:val="27022FBE"/>
    <w:multiLevelType w:val="hybridMultilevel"/>
    <w:tmpl w:val="12AA67E2"/>
    <w:lvl w:ilvl="0" w:tplc="BF966286">
      <w:start w:val="2014"/>
      <w:numFmt w:val="bullet"/>
      <w:lvlText w:val=""/>
      <w:lvlJc w:val="left"/>
      <w:pPr>
        <w:ind w:left="720" w:hanging="360"/>
      </w:pPr>
      <w:rPr>
        <w:rFonts w:ascii="Symbol" w:eastAsia="Times New Roman" w:hAnsi="Symbol" w:cs="Shaikh Hamdullah Bas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652CBE"/>
    <w:multiLevelType w:val="hybridMultilevel"/>
    <w:tmpl w:val="5CFEF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7C6506"/>
    <w:multiLevelType w:val="hybridMultilevel"/>
    <w:tmpl w:val="EB722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C66797"/>
    <w:multiLevelType w:val="hybridMultilevel"/>
    <w:tmpl w:val="5662815E"/>
    <w:lvl w:ilvl="0" w:tplc="E0C8E5BE">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AB37DB"/>
    <w:multiLevelType w:val="hybridMultilevel"/>
    <w:tmpl w:val="04707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9A347B"/>
    <w:multiLevelType w:val="hybridMultilevel"/>
    <w:tmpl w:val="135AB86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B68CF"/>
    <w:multiLevelType w:val="hybridMultilevel"/>
    <w:tmpl w:val="276A701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start w:val="1"/>
      <w:numFmt w:val="lowerRoman"/>
      <w:pStyle w:val="Balk3"/>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6" w15:restartNumberingAfterBreak="0">
    <w:nsid w:val="6EE04494"/>
    <w:multiLevelType w:val="hybridMultilevel"/>
    <w:tmpl w:val="2A845422"/>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7DEA5568"/>
    <w:multiLevelType w:val="hybridMultilevel"/>
    <w:tmpl w:val="A12E03A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118576552">
    <w:abstractNumId w:val="25"/>
  </w:num>
  <w:num w:numId="2" w16cid:durableId="1843468896">
    <w:abstractNumId w:val="17"/>
  </w:num>
  <w:num w:numId="3" w16cid:durableId="1774938114">
    <w:abstractNumId w:val="12"/>
  </w:num>
  <w:num w:numId="4" w16cid:durableId="817806">
    <w:abstractNumId w:val="21"/>
  </w:num>
  <w:num w:numId="5" w16cid:durableId="1949047723">
    <w:abstractNumId w:val="26"/>
  </w:num>
  <w:num w:numId="6" w16cid:durableId="690105569">
    <w:abstractNumId w:val="11"/>
  </w:num>
  <w:num w:numId="7" w16cid:durableId="185339403">
    <w:abstractNumId w:val="14"/>
  </w:num>
  <w:num w:numId="8" w16cid:durableId="1191258981">
    <w:abstractNumId w:val="19"/>
  </w:num>
  <w:num w:numId="9" w16cid:durableId="1652825168">
    <w:abstractNumId w:val="15"/>
  </w:num>
  <w:num w:numId="10" w16cid:durableId="294408325">
    <w:abstractNumId w:val="10"/>
  </w:num>
  <w:num w:numId="11" w16cid:durableId="1594975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4775394">
    <w:abstractNumId w:val="20"/>
  </w:num>
  <w:num w:numId="13" w16cid:durableId="1282761914">
    <w:abstractNumId w:val="27"/>
  </w:num>
  <w:num w:numId="14" w16cid:durableId="942348279">
    <w:abstractNumId w:val="23"/>
  </w:num>
  <w:num w:numId="15" w16cid:durableId="2094813300">
    <w:abstractNumId w:val="16"/>
  </w:num>
  <w:num w:numId="16" w16cid:durableId="2028481534">
    <w:abstractNumId w:val="13"/>
  </w:num>
  <w:num w:numId="17" w16cid:durableId="1376545479">
    <w:abstractNumId w:val="22"/>
  </w:num>
  <w:num w:numId="18" w16cid:durableId="1751191234">
    <w:abstractNumId w:val="9"/>
  </w:num>
  <w:num w:numId="19" w16cid:durableId="1051727492">
    <w:abstractNumId w:val="7"/>
  </w:num>
  <w:num w:numId="20" w16cid:durableId="641933747">
    <w:abstractNumId w:val="6"/>
  </w:num>
  <w:num w:numId="21" w16cid:durableId="474763207">
    <w:abstractNumId w:val="5"/>
  </w:num>
  <w:num w:numId="22" w16cid:durableId="1202278183">
    <w:abstractNumId w:val="4"/>
  </w:num>
  <w:num w:numId="23" w16cid:durableId="1467894756">
    <w:abstractNumId w:val="8"/>
  </w:num>
  <w:num w:numId="24" w16cid:durableId="1037775793">
    <w:abstractNumId w:val="3"/>
  </w:num>
  <w:num w:numId="25" w16cid:durableId="1049380477">
    <w:abstractNumId w:val="2"/>
  </w:num>
  <w:num w:numId="26" w16cid:durableId="1146585035">
    <w:abstractNumId w:val="1"/>
  </w:num>
  <w:num w:numId="27" w16cid:durableId="1118990510">
    <w:abstractNumId w:val="0"/>
  </w:num>
  <w:num w:numId="28" w16cid:durableId="1489665189">
    <w:abstractNumId w:val="24"/>
  </w:num>
  <w:num w:numId="29" w16cid:durableId="4072701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tr-TR" w:vendorID="64" w:dllVersion="0" w:nlCheck="1" w:checkStyle="0"/>
  <w:activeWritingStyle w:appName="MSWord" w:lang="en-GB" w:vendorID="64" w:dllVersion="0" w:nlCheck="1" w:checkStyle="0"/>
  <w:activeWritingStyle w:appName="MSWord" w:lang="en-IN" w:vendorID="64" w:dllVersion="0" w:nlCheck="1" w:checkStyle="0"/>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hyphenationZone w:val="425"/>
  <w:doNotHyphenateCaps/>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zNDE2NjM0NjU3MjNV0lEKTi0uzszPAykwrwUA925HeSwAAAA="/>
  </w:docVars>
  <w:rsids>
    <w:rsidRoot w:val="00794B74"/>
    <w:rsid w:val="000015BC"/>
    <w:rsid w:val="00002C1A"/>
    <w:rsid w:val="0000766E"/>
    <w:rsid w:val="0000783C"/>
    <w:rsid w:val="00015F1B"/>
    <w:rsid w:val="00017974"/>
    <w:rsid w:val="00017DE3"/>
    <w:rsid w:val="000237EB"/>
    <w:rsid w:val="000276DA"/>
    <w:rsid w:val="00031218"/>
    <w:rsid w:val="0003148F"/>
    <w:rsid w:val="00031B3E"/>
    <w:rsid w:val="00032A6D"/>
    <w:rsid w:val="00033E12"/>
    <w:rsid w:val="00035B3F"/>
    <w:rsid w:val="00045189"/>
    <w:rsid w:val="00045F89"/>
    <w:rsid w:val="000512E4"/>
    <w:rsid w:val="000560D6"/>
    <w:rsid w:val="00061BD2"/>
    <w:rsid w:val="00065485"/>
    <w:rsid w:val="00065DF4"/>
    <w:rsid w:val="0007274E"/>
    <w:rsid w:val="00073EE6"/>
    <w:rsid w:val="00074576"/>
    <w:rsid w:val="00077B68"/>
    <w:rsid w:val="00087CBF"/>
    <w:rsid w:val="00092CF5"/>
    <w:rsid w:val="00092E24"/>
    <w:rsid w:val="0009571F"/>
    <w:rsid w:val="000A066E"/>
    <w:rsid w:val="000A274C"/>
    <w:rsid w:val="000A293D"/>
    <w:rsid w:val="000A632C"/>
    <w:rsid w:val="000A7B6B"/>
    <w:rsid w:val="000B6386"/>
    <w:rsid w:val="000C10A9"/>
    <w:rsid w:val="000D11C6"/>
    <w:rsid w:val="000D23E4"/>
    <w:rsid w:val="000D3AD9"/>
    <w:rsid w:val="000D6710"/>
    <w:rsid w:val="000D7A93"/>
    <w:rsid w:val="000E0574"/>
    <w:rsid w:val="000E1019"/>
    <w:rsid w:val="000E5DD4"/>
    <w:rsid w:val="000E60C8"/>
    <w:rsid w:val="000E6160"/>
    <w:rsid w:val="000F202A"/>
    <w:rsid w:val="000F7A31"/>
    <w:rsid w:val="00100CF1"/>
    <w:rsid w:val="00101D10"/>
    <w:rsid w:val="00104863"/>
    <w:rsid w:val="001152A1"/>
    <w:rsid w:val="0012180B"/>
    <w:rsid w:val="001225A6"/>
    <w:rsid w:val="00124B9B"/>
    <w:rsid w:val="00124C8A"/>
    <w:rsid w:val="00127427"/>
    <w:rsid w:val="00127A4C"/>
    <w:rsid w:val="00131FE4"/>
    <w:rsid w:val="00133A26"/>
    <w:rsid w:val="0013507B"/>
    <w:rsid w:val="00136DDB"/>
    <w:rsid w:val="00144204"/>
    <w:rsid w:val="00144BB6"/>
    <w:rsid w:val="00145815"/>
    <w:rsid w:val="00145C51"/>
    <w:rsid w:val="00147D8B"/>
    <w:rsid w:val="00147FD5"/>
    <w:rsid w:val="00154336"/>
    <w:rsid w:val="00155063"/>
    <w:rsid w:val="00157B81"/>
    <w:rsid w:val="00161D4F"/>
    <w:rsid w:val="0016652C"/>
    <w:rsid w:val="00166F4C"/>
    <w:rsid w:val="00172163"/>
    <w:rsid w:val="00172494"/>
    <w:rsid w:val="00172EFE"/>
    <w:rsid w:val="00174183"/>
    <w:rsid w:val="00174ADD"/>
    <w:rsid w:val="00174DA7"/>
    <w:rsid w:val="00182BCB"/>
    <w:rsid w:val="00184BD6"/>
    <w:rsid w:val="001858F5"/>
    <w:rsid w:val="00186E44"/>
    <w:rsid w:val="0018748C"/>
    <w:rsid w:val="00187505"/>
    <w:rsid w:val="0019084F"/>
    <w:rsid w:val="00192514"/>
    <w:rsid w:val="00192EEF"/>
    <w:rsid w:val="001947B3"/>
    <w:rsid w:val="00194D01"/>
    <w:rsid w:val="001A2723"/>
    <w:rsid w:val="001A3B59"/>
    <w:rsid w:val="001A427E"/>
    <w:rsid w:val="001A6648"/>
    <w:rsid w:val="001B0D21"/>
    <w:rsid w:val="001B1B25"/>
    <w:rsid w:val="001B54EA"/>
    <w:rsid w:val="001C059C"/>
    <w:rsid w:val="001C2DA3"/>
    <w:rsid w:val="001C4B2E"/>
    <w:rsid w:val="001C6B51"/>
    <w:rsid w:val="001D0CAF"/>
    <w:rsid w:val="001D3B17"/>
    <w:rsid w:val="001D7F78"/>
    <w:rsid w:val="001E1502"/>
    <w:rsid w:val="001E4242"/>
    <w:rsid w:val="001E4AAB"/>
    <w:rsid w:val="001E7220"/>
    <w:rsid w:val="001E7AD4"/>
    <w:rsid w:val="001F2F78"/>
    <w:rsid w:val="001F530F"/>
    <w:rsid w:val="00203A8D"/>
    <w:rsid w:val="00205C2D"/>
    <w:rsid w:val="00210C8E"/>
    <w:rsid w:val="0021286B"/>
    <w:rsid w:val="002154D7"/>
    <w:rsid w:val="00220992"/>
    <w:rsid w:val="002279C9"/>
    <w:rsid w:val="00227BDF"/>
    <w:rsid w:val="00230BDF"/>
    <w:rsid w:val="00232C34"/>
    <w:rsid w:val="0024187B"/>
    <w:rsid w:val="00246B05"/>
    <w:rsid w:val="00251171"/>
    <w:rsid w:val="002560D1"/>
    <w:rsid w:val="00257168"/>
    <w:rsid w:val="00262FFF"/>
    <w:rsid w:val="002642B3"/>
    <w:rsid w:val="002670F7"/>
    <w:rsid w:val="00267D3E"/>
    <w:rsid w:val="00270B44"/>
    <w:rsid w:val="002812ED"/>
    <w:rsid w:val="002814B2"/>
    <w:rsid w:val="0028212E"/>
    <w:rsid w:val="00283632"/>
    <w:rsid w:val="002843EF"/>
    <w:rsid w:val="00285E1F"/>
    <w:rsid w:val="002875F7"/>
    <w:rsid w:val="00294709"/>
    <w:rsid w:val="00294D4E"/>
    <w:rsid w:val="0029586B"/>
    <w:rsid w:val="002A091B"/>
    <w:rsid w:val="002A1177"/>
    <w:rsid w:val="002A32A7"/>
    <w:rsid w:val="002A33C9"/>
    <w:rsid w:val="002A35E3"/>
    <w:rsid w:val="002A49BC"/>
    <w:rsid w:val="002A62E7"/>
    <w:rsid w:val="002A70A4"/>
    <w:rsid w:val="002A715E"/>
    <w:rsid w:val="002B16F3"/>
    <w:rsid w:val="002B33CB"/>
    <w:rsid w:val="002B5242"/>
    <w:rsid w:val="002C156B"/>
    <w:rsid w:val="002C1A8E"/>
    <w:rsid w:val="002C5C52"/>
    <w:rsid w:val="002C6ED2"/>
    <w:rsid w:val="002D306D"/>
    <w:rsid w:val="002D6ACD"/>
    <w:rsid w:val="002D7214"/>
    <w:rsid w:val="002E1524"/>
    <w:rsid w:val="002E5BF3"/>
    <w:rsid w:val="002E72D6"/>
    <w:rsid w:val="002E799F"/>
    <w:rsid w:val="002E7C35"/>
    <w:rsid w:val="002F1EBC"/>
    <w:rsid w:val="002F2B22"/>
    <w:rsid w:val="002F3451"/>
    <w:rsid w:val="002F48DC"/>
    <w:rsid w:val="002F491C"/>
    <w:rsid w:val="00301F79"/>
    <w:rsid w:val="00306366"/>
    <w:rsid w:val="003065A3"/>
    <w:rsid w:val="00311320"/>
    <w:rsid w:val="00316735"/>
    <w:rsid w:val="00321CFF"/>
    <w:rsid w:val="003225FA"/>
    <w:rsid w:val="0032263E"/>
    <w:rsid w:val="0032392C"/>
    <w:rsid w:val="003254D6"/>
    <w:rsid w:val="003310D0"/>
    <w:rsid w:val="00332B9E"/>
    <w:rsid w:val="00332F66"/>
    <w:rsid w:val="003332C8"/>
    <w:rsid w:val="003356BE"/>
    <w:rsid w:val="0033685D"/>
    <w:rsid w:val="00336E0A"/>
    <w:rsid w:val="003433E2"/>
    <w:rsid w:val="0034449A"/>
    <w:rsid w:val="003472F1"/>
    <w:rsid w:val="00347E0B"/>
    <w:rsid w:val="003519F0"/>
    <w:rsid w:val="00351EB9"/>
    <w:rsid w:val="00355188"/>
    <w:rsid w:val="00356B08"/>
    <w:rsid w:val="00361EB8"/>
    <w:rsid w:val="003625F7"/>
    <w:rsid w:val="00363B76"/>
    <w:rsid w:val="0036608B"/>
    <w:rsid w:val="003728AD"/>
    <w:rsid w:val="00375068"/>
    <w:rsid w:val="003777B3"/>
    <w:rsid w:val="00386691"/>
    <w:rsid w:val="0039161B"/>
    <w:rsid w:val="00391755"/>
    <w:rsid w:val="003A3883"/>
    <w:rsid w:val="003A4126"/>
    <w:rsid w:val="003A5984"/>
    <w:rsid w:val="003A5AE3"/>
    <w:rsid w:val="003A6A08"/>
    <w:rsid w:val="003B00A7"/>
    <w:rsid w:val="003B0568"/>
    <w:rsid w:val="003B0FC9"/>
    <w:rsid w:val="003B2C8D"/>
    <w:rsid w:val="003B699D"/>
    <w:rsid w:val="003C3BCF"/>
    <w:rsid w:val="003C406F"/>
    <w:rsid w:val="003C4E87"/>
    <w:rsid w:val="003C6D94"/>
    <w:rsid w:val="003D4A37"/>
    <w:rsid w:val="003E2153"/>
    <w:rsid w:val="003E370B"/>
    <w:rsid w:val="003E41DF"/>
    <w:rsid w:val="003E4A86"/>
    <w:rsid w:val="003E4F62"/>
    <w:rsid w:val="003E58C5"/>
    <w:rsid w:val="003F407D"/>
    <w:rsid w:val="003F4A2E"/>
    <w:rsid w:val="00403333"/>
    <w:rsid w:val="00405315"/>
    <w:rsid w:val="00411386"/>
    <w:rsid w:val="00411578"/>
    <w:rsid w:val="004130AC"/>
    <w:rsid w:val="00417633"/>
    <w:rsid w:val="004269EF"/>
    <w:rsid w:val="004272C6"/>
    <w:rsid w:val="00427EBD"/>
    <w:rsid w:val="0043311D"/>
    <w:rsid w:val="004335D2"/>
    <w:rsid w:val="0043660E"/>
    <w:rsid w:val="00436D30"/>
    <w:rsid w:val="00441A35"/>
    <w:rsid w:val="00441F2A"/>
    <w:rsid w:val="0044341F"/>
    <w:rsid w:val="004439F0"/>
    <w:rsid w:val="004451CE"/>
    <w:rsid w:val="0044635A"/>
    <w:rsid w:val="00450E91"/>
    <w:rsid w:val="00452392"/>
    <w:rsid w:val="004552F2"/>
    <w:rsid w:val="004562F0"/>
    <w:rsid w:val="0045638A"/>
    <w:rsid w:val="004563A6"/>
    <w:rsid w:val="00456819"/>
    <w:rsid w:val="00456849"/>
    <w:rsid w:val="0045734C"/>
    <w:rsid w:val="00465E97"/>
    <w:rsid w:val="00466EBF"/>
    <w:rsid w:val="0046787B"/>
    <w:rsid w:val="004704C6"/>
    <w:rsid w:val="00471BAF"/>
    <w:rsid w:val="00472140"/>
    <w:rsid w:val="004730E4"/>
    <w:rsid w:val="00477D3F"/>
    <w:rsid w:val="00481889"/>
    <w:rsid w:val="00484D1F"/>
    <w:rsid w:val="00486095"/>
    <w:rsid w:val="00486E58"/>
    <w:rsid w:val="00487998"/>
    <w:rsid w:val="00487FEB"/>
    <w:rsid w:val="00490031"/>
    <w:rsid w:val="004912AD"/>
    <w:rsid w:val="00493090"/>
    <w:rsid w:val="004A0562"/>
    <w:rsid w:val="004A07A6"/>
    <w:rsid w:val="004A08A5"/>
    <w:rsid w:val="004A42B3"/>
    <w:rsid w:val="004A57FC"/>
    <w:rsid w:val="004A5D61"/>
    <w:rsid w:val="004A77C2"/>
    <w:rsid w:val="004B170F"/>
    <w:rsid w:val="004C1000"/>
    <w:rsid w:val="004D0462"/>
    <w:rsid w:val="004D1C86"/>
    <w:rsid w:val="004E5DAA"/>
    <w:rsid w:val="004E6990"/>
    <w:rsid w:val="004F10E1"/>
    <w:rsid w:val="004F48E1"/>
    <w:rsid w:val="004F538D"/>
    <w:rsid w:val="004F62B1"/>
    <w:rsid w:val="004F6A6D"/>
    <w:rsid w:val="005069B0"/>
    <w:rsid w:val="00510108"/>
    <w:rsid w:val="0051367D"/>
    <w:rsid w:val="0051586F"/>
    <w:rsid w:val="0052058C"/>
    <w:rsid w:val="0052093F"/>
    <w:rsid w:val="00523E03"/>
    <w:rsid w:val="00524700"/>
    <w:rsid w:val="00526E3F"/>
    <w:rsid w:val="0053018E"/>
    <w:rsid w:val="005313FF"/>
    <w:rsid w:val="00535CCB"/>
    <w:rsid w:val="00536F4B"/>
    <w:rsid w:val="00545971"/>
    <w:rsid w:val="005465AF"/>
    <w:rsid w:val="00551543"/>
    <w:rsid w:val="00555205"/>
    <w:rsid w:val="00564531"/>
    <w:rsid w:val="00567083"/>
    <w:rsid w:val="005741F1"/>
    <w:rsid w:val="00583B28"/>
    <w:rsid w:val="00593238"/>
    <w:rsid w:val="00593B91"/>
    <w:rsid w:val="0059424B"/>
    <w:rsid w:val="00597F45"/>
    <w:rsid w:val="005A2DD3"/>
    <w:rsid w:val="005A308D"/>
    <w:rsid w:val="005A341C"/>
    <w:rsid w:val="005A5BC5"/>
    <w:rsid w:val="005B5A83"/>
    <w:rsid w:val="005B6106"/>
    <w:rsid w:val="005B6BCC"/>
    <w:rsid w:val="005C2136"/>
    <w:rsid w:val="005C537A"/>
    <w:rsid w:val="005D113C"/>
    <w:rsid w:val="005D2E45"/>
    <w:rsid w:val="005D36CF"/>
    <w:rsid w:val="005D5421"/>
    <w:rsid w:val="005E053A"/>
    <w:rsid w:val="005E0FA9"/>
    <w:rsid w:val="005E287F"/>
    <w:rsid w:val="005E381E"/>
    <w:rsid w:val="005E4E4E"/>
    <w:rsid w:val="005E5B3C"/>
    <w:rsid w:val="005E6D27"/>
    <w:rsid w:val="005F0199"/>
    <w:rsid w:val="005F09F0"/>
    <w:rsid w:val="005F3A1C"/>
    <w:rsid w:val="005F4FBB"/>
    <w:rsid w:val="005F6013"/>
    <w:rsid w:val="00604B93"/>
    <w:rsid w:val="00605C55"/>
    <w:rsid w:val="00612037"/>
    <w:rsid w:val="006142E7"/>
    <w:rsid w:val="0061519B"/>
    <w:rsid w:val="00616476"/>
    <w:rsid w:val="0062024D"/>
    <w:rsid w:val="00620773"/>
    <w:rsid w:val="00620B46"/>
    <w:rsid w:val="00623027"/>
    <w:rsid w:val="00623275"/>
    <w:rsid w:val="00627E30"/>
    <w:rsid w:val="00627EB4"/>
    <w:rsid w:val="00633EAF"/>
    <w:rsid w:val="00634124"/>
    <w:rsid w:val="00635F70"/>
    <w:rsid w:val="00637E30"/>
    <w:rsid w:val="006430B7"/>
    <w:rsid w:val="00652CEA"/>
    <w:rsid w:val="00660D43"/>
    <w:rsid w:val="00661A51"/>
    <w:rsid w:val="00670D66"/>
    <w:rsid w:val="0067405B"/>
    <w:rsid w:val="00680E95"/>
    <w:rsid w:val="00681189"/>
    <w:rsid w:val="00681B4C"/>
    <w:rsid w:val="00683402"/>
    <w:rsid w:val="0068345F"/>
    <w:rsid w:val="00690CD2"/>
    <w:rsid w:val="006924D8"/>
    <w:rsid w:val="00695AA2"/>
    <w:rsid w:val="00697D27"/>
    <w:rsid w:val="006A1CA6"/>
    <w:rsid w:val="006B37BC"/>
    <w:rsid w:val="006B38AB"/>
    <w:rsid w:val="006B39C4"/>
    <w:rsid w:val="006B56D5"/>
    <w:rsid w:val="006C1C05"/>
    <w:rsid w:val="006C3E46"/>
    <w:rsid w:val="006C41C2"/>
    <w:rsid w:val="006C515D"/>
    <w:rsid w:val="006C5CDA"/>
    <w:rsid w:val="006D0420"/>
    <w:rsid w:val="006D1158"/>
    <w:rsid w:val="006D1DCD"/>
    <w:rsid w:val="006D2A02"/>
    <w:rsid w:val="006D46AB"/>
    <w:rsid w:val="006E2673"/>
    <w:rsid w:val="006E59CB"/>
    <w:rsid w:val="006F0BB7"/>
    <w:rsid w:val="006F2708"/>
    <w:rsid w:val="006F27E5"/>
    <w:rsid w:val="006F29B8"/>
    <w:rsid w:val="00700E03"/>
    <w:rsid w:val="00706E60"/>
    <w:rsid w:val="00710744"/>
    <w:rsid w:val="0071081E"/>
    <w:rsid w:val="00711BCB"/>
    <w:rsid w:val="00712073"/>
    <w:rsid w:val="00712E03"/>
    <w:rsid w:val="0072303E"/>
    <w:rsid w:val="007252D4"/>
    <w:rsid w:val="00725487"/>
    <w:rsid w:val="0073228F"/>
    <w:rsid w:val="00734936"/>
    <w:rsid w:val="00735316"/>
    <w:rsid w:val="0073736E"/>
    <w:rsid w:val="00745582"/>
    <w:rsid w:val="00745F93"/>
    <w:rsid w:val="0074677F"/>
    <w:rsid w:val="0075245D"/>
    <w:rsid w:val="0075335B"/>
    <w:rsid w:val="0075386F"/>
    <w:rsid w:val="00754120"/>
    <w:rsid w:val="007547DF"/>
    <w:rsid w:val="00754971"/>
    <w:rsid w:val="00754CCA"/>
    <w:rsid w:val="0075510A"/>
    <w:rsid w:val="00755467"/>
    <w:rsid w:val="00755EAD"/>
    <w:rsid w:val="007571F1"/>
    <w:rsid w:val="007604D2"/>
    <w:rsid w:val="007645A0"/>
    <w:rsid w:val="007668FC"/>
    <w:rsid w:val="00772C30"/>
    <w:rsid w:val="00775156"/>
    <w:rsid w:val="00776813"/>
    <w:rsid w:val="00777292"/>
    <w:rsid w:val="0078199A"/>
    <w:rsid w:val="007838DD"/>
    <w:rsid w:val="0078530C"/>
    <w:rsid w:val="007874E8"/>
    <w:rsid w:val="00794B74"/>
    <w:rsid w:val="00795004"/>
    <w:rsid w:val="00797B0D"/>
    <w:rsid w:val="007A1760"/>
    <w:rsid w:val="007A3146"/>
    <w:rsid w:val="007A4866"/>
    <w:rsid w:val="007A4CF1"/>
    <w:rsid w:val="007B3493"/>
    <w:rsid w:val="007B6976"/>
    <w:rsid w:val="007C25D7"/>
    <w:rsid w:val="007C3480"/>
    <w:rsid w:val="007D2D8B"/>
    <w:rsid w:val="007D4F37"/>
    <w:rsid w:val="007D7971"/>
    <w:rsid w:val="007E1533"/>
    <w:rsid w:val="007E7EDB"/>
    <w:rsid w:val="007F1D70"/>
    <w:rsid w:val="007F3144"/>
    <w:rsid w:val="007F3CBB"/>
    <w:rsid w:val="007F4733"/>
    <w:rsid w:val="007F508A"/>
    <w:rsid w:val="007F528E"/>
    <w:rsid w:val="007F6D8B"/>
    <w:rsid w:val="0081099D"/>
    <w:rsid w:val="00814248"/>
    <w:rsid w:val="00815DA6"/>
    <w:rsid w:val="00816D67"/>
    <w:rsid w:val="00817BF7"/>
    <w:rsid w:val="00820420"/>
    <w:rsid w:val="00820DB0"/>
    <w:rsid w:val="00821207"/>
    <w:rsid w:val="0082193F"/>
    <w:rsid w:val="008229C3"/>
    <w:rsid w:val="008238C2"/>
    <w:rsid w:val="00825D26"/>
    <w:rsid w:val="00826111"/>
    <w:rsid w:val="00826FDA"/>
    <w:rsid w:val="0083596F"/>
    <w:rsid w:val="008427D5"/>
    <w:rsid w:val="0084651D"/>
    <w:rsid w:val="008476AA"/>
    <w:rsid w:val="008478F3"/>
    <w:rsid w:val="008603E7"/>
    <w:rsid w:val="00862FF2"/>
    <w:rsid w:val="00864F68"/>
    <w:rsid w:val="008650B2"/>
    <w:rsid w:val="008705DE"/>
    <w:rsid w:val="008722D0"/>
    <w:rsid w:val="008724FC"/>
    <w:rsid w:val="00880293"/>
    <w:rsid w:val="00881A90"/>
    <w:rsid w:val="008917E0"/>
    <w:rsid w:val="00893FF5"/>
    <w:rsid w:val="00897764"/>
    <w:rsid w:val="008A16B1"/>
    <w:rsid w:val="008A4374"/>
    <w:rsid w:val="008A4BCA"/>
    <w:rsid w:val="008A4FE3"/>
    <w:rsid w:val="008A5412"/>
    <w:rsid w:val="008A5927"/>
    <w:rsid w:val="008A6C6F"/>
    <w:rsid w:val="008B14AC"/>
    <w:rsid w:val="008B3A54"/>
    <w:rsid w:val="008B444C"/>
    <w:rsid w:val="008B64D7"/>
    <w:rsid w:val="008B7C2D"/>
    <w:rsid w:val="008C0176"/>
    <w:rsid w:val="008C032A"/>
    <w:rsid w:val="008C305E"/>
    <w:rsid w:val="008C4BF0"/>
    <w:rsid w:val="008D5472"/>
    <w:rsid w:val="008D54E4"/>
    <w:rsid w:val="008E2767"/>
    <w:rsid w:val="008E58FC"/>
    <w:rsid w:val="008E6863"/>
    <w:rsid w:val="008E7EAB"/>
    <w:rsid w:val="008F039D"/>
    <w:rsid w:val="008F18BE"/>
    <w:rsid w:val="008F364F"/>
    <w:rsid w:val="008F4A7E"/>
    <w:rsid w:val="008F6216"/>
    <w:rsid w:val="00900336"/>
    <w:rsid w:val="00903C42"/>
    <w:rsid w:val="00903E11"/>
    <w:rsid w:val="00905B5D"/>
    <w:rsid w:val="00906A2C"/>
    <w:rsid w:val="0090789E"/>
    <w:rsid w:val="0091022E"/>
    <w:rsid w:val="00913FA3"/>
    <w:rsid w:val="009144D0"/>
    <w:rsid w:val="009154EA"/>
    <w:rsid w:val="00922979"/>
    <w:rsid w:val="00926B38"/>
    <w:rsid w:val="00932F5D"/>
    <w:rsid w:val="0093454D"/>
    <w:rsid w:val="00934B5A"/>
    <w:rsid w:val="00935035"/>
    <w:rsid w:val="00936AF0"/>
    <w:rsid w:val="009448A8"/>
    <w:rsid w:val="00947882"/>
    <w:rsid w:val="00950D02"/>
    <w:rsid w:val="0095304D"/>
    <w:rsid w:val="00953AC1"/>
    <w:rsid w:val="00954E8F"/>
    <w:rsid w:val="00960A7F"/>
    <w:rsid w:val="00961964"/>
    <w:rsid w:val="009627BE"/>
    <w:rsid w:val="00967EC5"/>
    <w:rsid w:val="009708E8"/>
    <w:rsid w:val="00970985"/>
    <w:rsid w:val="009713A8"/>
    <w:rsid w:val="00977891"/>
    <w:rsid w:val="00977A49"/>
    <w:rsid w:val="0098053C"/>
    <w:rsid w:val="00982202"/>
    <w:rsid w:val="0098358A"/>
    <w:rsid w:val="009871DC"/>
    <w:rsid w:val="009876BC"/>
    <w:rsid w:val="0099482B"/>
    <w:rsid w:val="00996E34"/>
    <w:rsid w:val="009A136C"/>
    <w:rsid w:val="009A1551"/>
    <w:rsid w:val="009B053E"/>
    <w:rsid w:val="009B0E2B"/>
    <w:rsid w:val="009B570D"/>
    <w:rsid w:val="009C20E9"/>
    <w:rsid w:val="009C25BD"/>
    <w:rsid w:val="009C43F7"/>
    <w:rsid w:val="009C478D"/>
    <w:rsid w:val="009C57BD"/>
    <w:rsid w:val="009C58D5"/>
    <w:rsid w:val="009C7297"/>
    <w:rsid w:val="009D0DEC"/>
    <w:rsid w:val="009D3CB0"/>
    <w:rsid w:val="009D771E"/>
    <w:rsid w:val="009E11B9"/>
    <w:rsid w:val="009E1D0E"/>
    <w:rsid w:val="009E26AB"/>
    <w:rsid w:val="009E6881"/>
    <w:rsid w:val="009F43A9"/>
    <w:rsid w:val="009F5437"/>
    <w:rsid w:val="009F6590"/>
    <w:rsid w:val="00A0180B"/>
    <w:rsid w:val="00A06CD3"/>
    <w:rsid w:val="00A0778C"/>
    <w:rsid w:val="00A07BE2"/>
    <w:rsid w:val="00A10877"/>
    <w:rsid w:val="00A1095C"/>
    <w:rsid w:val="00A10FD0"/>
    <w:rsid w:val="00A13A3D"/>
    <w:rsid w:val="00A13E47"/>
    <w:rsid w:val="00A14804"/>
    <w:rsid w:val="00A149A5"/>
    <w:rsid w:val="00A262FE"/>
    <w:rsid w:val="00A26988"/>
    <w:rsid w:val="00A26CCE"/>
    <w:rsid w:val="00A33376"/>
    <w:rsid w:val="00A42B3C"/>
    <w:rsid w:val="00A47E3F"/>
    <w:rsid w:val="00A514BB"/>
    <w:rsid w:val="00A51F88"/>
    <w:rsid w:val="00A54772"/>
    <w:rsid w:val="00A54FB8"/>
    <w:rsid w:val="00A63AE0"/>
    <w:rsid w:val="00A64B4F"/>
    <w:rsid w:val="00A67FE3"/>
    <w:rsid w:val="00A72244"/>
    <w:rsid w:val="00A73187"/>
    <w:rsid w:val="00A731E9"/>
    <w:rsid w:val="00A75F7D"/>
    <w:rsid w:val="00A77DD2"/>
    <w:rsid w:val="00A90162"/>
    <w:rsid w:val="00A902F6"/>
    <w:rsid w:val="00A9093D"/>
    <w:rsid w:val="00A910D5"/>
    <w:rsid w:val="00A9173D"/>
    <w:rsid w:val="00A91D98"/>
    <w:rsid w:val="00A924DD"/>
    <w:rsid w:val="00A94B23"/>
    <w:rsid w:val="00A958DE"/>
    <w:rsid w:val="00A95F22"/>
    <w:rsid w:val="00A96322"/>
    <w:rsid w:val="00AA063A"/>
    <w:rsid w:val="00AA096A"/>
    <w:rsid w:val="00AA0BD5"/>
    <w:rsid w:val="00AA303C"/>
    <w:rsid w:val="00AA36E9"/>
    <w:rsid w:val="00AA5652"/>
    <w:rsid w:val="00AB11C9"/>
    <w:rsid w:val="00AB7C64"/>
    <w:rsid w:val="00AC0A38"/>
    <w:rsid w:val="00AC1461"/>
    <w:rsid w:val="00AC376F"/>
    <w:rsid w:val="00AC76B8"/>
    <w:rsid w:val="00AC7A3D"/>
    <w:rsid w:val="00AD0304"/>
    <w:rsid w:val="00AD361C"/>
    <w:rsid w:val="00AD42BB"/>
    <w:rsid w:val="00AE4590"/>
    <w:rsid w:val="00AF00EF"/>
    <w:rsid w:val="00AF4439"/>
    <w:rsid w:val="00B03E43"/>
    <w:rsid w:val="00B062D8"/>
    <w:rsid w:val="00B064A7"/>
    <w:rsid w:val="00B06E2A"/>
    <w:rsid w:val="00B15C8C"/>
    <w:rsid w:val="00B16DCB"/>
    <w:rsid w:val="00B204F8"/>
    <w:rsid w:val="00B2673E"/>
    <w:rsid w:val="00B33D54"/>
    <w:rsid w:val="00B34310"/>
    <w:rsid w:val="00B357DE"/>
    <w:rsid w:val="00B37386"/>
    <w:rsid w:val="00B4049E"/>
    <w:rsid w:val="00B42DEC"/>
    <w:rsid w:val="00B43748"/>
    <w:rsid w:val="00B441C2"/>
    <w:rsid w:val="00B45E0B"/>
    <w:rsid w:val="00B47B5B"/>
    <w:rsid w:val="00B47DD4"/>
    <w:rsid w:val="00B50D8A"/>
    <w:rsid w:val="00B52826"/>
    <w:rsid w:val="00B6440C"/>
    <w:rsid w:val="00B7158E"/>
    <w:rsid w:val="00B73E61"/>
    <w:rsid w:val="00B76EBE"/>
    <w:rsid w:val="00B814E7"/>
    <w:rsid w:val="00B83D29"/>
    <w:rsid w:val="00B86B8A"/>
    <w:rsid w:val="00B86E3A"/>
    <w:rsid w:val="00B87903"/>
    <w:rsid w:val="00B87A46"/>
    <w:rsid w:val="00B9071C"/>
    <w:rsid w:val="00B929E1"/>
    <w:rsid w:val="00B93337"/>
    <w:rsid w:val="00B93B0C"/>
    <w:rsid w:val="00B9467E"/>
    <w:rsid w:val="00B96205"/>
    <w:rsid w:val="00BA4FDE"/>
    <w:rsid w:val="00BB3C20"/>
    <w:rsid w:val="00BB6A87"/>
    <w:rsid w:val="00BB761D"/>
    <w:rsid w:val="00BC4E6B"/>
    <w:rsid w:val="00BD4EBB"/>
    <w:rsid w:val="00BD7FB8"/>
    <w:rsid w:val="00BE1621"/>
    <w:rsid w:val="00BE1A22"/>
    <w:rsid w:val="00BE2AE7"/>
    <w:rsid w:val="00BE5CAA"/>
    <w:rsid w:val="00BF3DCF"/>
    <w:rsid w:val="00BF457D"/>
    <w:rsid w:val="00BF5103"/>
    <w:rsid w:val="00BF7FDE"/>
    <w:rsid w:val="00C0120D"/>
    <w:rsid w:val="00C03FCA"/>
    <w:rsid w:val="00C0478C"/>
    <w:rsid w:val="00C04D4F"/>
    <w:rsid w:val="00C05BDF"/>
    <w:rsid w:val="00C07E4C"/>
    <w:rsid w:val="00C10484"/>
    <w:rsid w:val="00C1081F"/>
    <w:rsid w:val="00C109B3"/>
    <w:rsid w:val="00C1212F"/>
    <w:rsid w:val="00C12608"/>
    <w:rsid w:val="00C1365A"/>
    <w:rsid w:val="00C16EC2"/>
    <w:rsid w:val="00C177A9"/>
    <w:rsid w:val="00C2171D"/>
    <w:rsid w:val="00C22146"/>
    <w:rsid w:val="00C22878"/>
    <w:rsid w:val="00C24869"/>
    <w:rsid w:val="00C26644"/>
    <w:rsid w:val="00C30FFF"/>
    <w:rsid w:val="00C313F0"/>
    <w:rsid w:val="00C411D4"/>
    <w:rsid w:val="00C44216"/>
    <w:rsid w:val="00C444AC"/>
    <w:rsid w:val="00C44EB0"/>
    <w:rsid w:val="00C456EB"/>
    <w:rsid w:val="00C46FEA"/>
    <w:rsid w:val="00C510F7"/>
    <w:rsid w:val="00C514C2"/>
    <w:rsid w:val="00C51F87"/>
    <w:rsid w:val="00C526CE"/>
    <w:rsid w:val="00C57172"/>
    <w:rsid w:val="00C60137"/>
    <w:rsid w:val="00C62B7E"/>
    <w:rsid w:val="00C642FE"/>
    <w:rsid w:val="00C65F98"/>
    <w:rsid w:val="00C72C8A"/>
    <w:rsid w:val="00C7406B"/>
    <w:rsid w:val="00C76CB4"/>
    <w:rsid w:val="00C778BC"/>
    <w:rsid w:val="00C77E94"/>
    <w:rsid w:val="00C77FFC"/>
    <w:rsid w:val="00C815AA"/>
    <w:rsid w:val="00C83184"/>
    <w:rsid w:val="00C83D40"/>
    <w:rsid w:val="00C92291"/>
    <w:rsid w:val="00C94738"/>
    <w:rsid w:val="00C9697C"/>
    <w:rsid w:val="00C96AD4"/>
    <w:rsid w:val="00CA2634"/>
    <w:rsid w:val="00CA2B70"/>
    <w:rsid w:val="00CA5791"/>
    <w:rsid w:val="00CC21A7"/>
    <w:rsid w:val="00CC2E64"/>
    <w:rsid w:val="00CC365D"/>
    <w:rsid w:val="00CC51DA"/>
    <w:rsid w:val="00CC6AC5"/>
    <w:rsid w:val="00CD12EC"/>
    <w:rsid w:val="00CD1AEB"/>
    <w:rsid w:val="00CD38DB"/>
    <w:rsid w:val="00CD39C6"/>
    <w:rsid w:val="00CD67DF"/>
    <w:rsid w:val="00CD7D78"/>
    <w:rsid w:val="00CE4375"/>
    <w:rsid w:val="00CE4602"/>
    <w:rsid w:val="00CE481F"/>
    <w:rsid w:val="00CE5A9B"/>
    <w:rsid w:val="00CE5E45"/>
    <w:rsid w:val="00CE6DAC"/>
    <w:rsid w:val="00CE7E8E"/>
    <w:rsid w:val="00CF7FF0"/>
    <w:rsid w:val="00D00A34"/>
    <w:rsid w:val="00D01340"/>
    <w:rsid w:val="00D03D2D"/>
    <w:rsid w:val="00D0699F"/>
    <w:rsid w:val="00D06F22"/>
    <w:rsid w:val="00D07BEA"/>
    <w:rsid w:val="00D116BD"/>
    <w:rsid w:val="00D209C1"/>
    <w:rsid w:val="00D264D4"/>
    <w:rsid w:val="00D26521"/>
    <w:rsid w:val="00D306E8"/>
    <w:rsid w:val="00D30E21"/>
    <w:rsid w:val="00D3144E"/>
    <w:rsid w:val="00D370A3"/>
    <w:rsid w:val="00D37563"/>
    <w:rsid w:val="00D44DFB"/>
    <w:rsid w:val="00D474AC"/>
    <w:rsid w:val="00D504A0"/>
    <w:rsid w:val="00D50AD8"/>
    <w:rsid w:val="00D51C30"/>
    <w:rsid w:val="00D524CF"/>
    <w:rsid w:val="00D526AE"/>
    <w:rsid w:val="00D53529"/>
    <w:rsid w:val="00D54F68"/>
    <w:rsid w:val="00D562A6"/>
    <w:rsid w:val="00D564CD"/>
    <w:rsid w:val="00D60D39"/>
    <w:rsid w:val="00D62770"/>
    <w:rsid w:val="00D64BD5"/>
    <w:rsid w:val="00D67F58"/>
    <w:rsid w:val="00D71079"/>
    <w:rsid w:val="00D724A1"/>
    <w:rsid w:val="00D727AB"/>
    <w:rsid w:val="00D73A7B"/>
    <w:rsid w:val="00D7566D"/>
    <w:rsid w:val="00D759F4"/>
    <w:rsid w:val="00D82A14"/>
    <w:rsid w:val="00D85547"/>
    <w:rsid w:val="00D91B08"/>
    <w:rsid w:val="00D91F75"/>
    <w:rsid w:val="00D93A19"/>
    <w:rsid w:val="00DA6189"/>
    <w:rsid w:val="00DA625A"/>
    <w:rsid w:val="00DA6633"/>
    <w:rsid w:val="00DA744D"/>
    <w:rsid w:val="00DB032A"/>
    <w:rsid w:val="00DB389A"/>
    <w:rsid w:val="00DB5CEA"/>
    <w:rsid w:val="00DC1C2B"/>
    <w:rsid w:val="00DC2292"/>
    <w:rsid w:val="00DC5C57"/>
    <w:rsid w:val="00DD2168"/>
    <w:rsid w:val="00DD2266"/>
    <w:rsid w:val="00DD3425"/>
    <w:rsid w:val="00DD764B"/>
    <w:rsid w:val="00DE0D73"/>
    <w:rsid w:val="00DE2567"/>
    <w:rsid w:val="00DE282E"/>
    <w:rsid w:val="00DE4CB1"/>
    <w:rsid w:val="00DE62C5"/>
    <w:rsid w:val="00DF00F3"/>
    <w:rsid w:val="00DF120D"/>
    <w:rsid w:val="00DF292D"/>
    <w:rsid w:val="00DF3A9E"/>
    <w:rsid w:val="00DF4EEC"/>
    <w:rsid w:val="00DF500D"/>
    <w:rsid w:val="00DF5D3B"/>
    <w:rsid w:val="00DF7119"/>
    <w:rsid w:val="00DF7956"/>
    <w:rsid w:val="00DF7D5A"/>
    <w:rsid w:val="00E14453"/>
    <w:rsid w:val="00E201FC"/>
    <w:rsid w:val="00E24A30"/>
    <w:rsid w:val="00E26D44"/>
    <w:rsid w:val="00E346B4"/>
    <w:rsid w:val="00E35A5E"/>
    <w:rsid w:val="00E408DE"/>
    <w:rsid w:val="00E442E5"/>
    <w:rsid w:val="00E5157D"/>
    <w:rsid w:val="00E52645"/>
    <w:rsid w:val="00E53A55"/>
    <w:rsid w:val="00E53C6D"/>
    <w:rsid w:val="00E55805"/>
    <w:rsid w:val="00E55A81"/>
    <w:rsid w:val="00E57195"/>
    <w:rsid w:val="00E57D60"/>
    <w:rsid w:val="00E61542"/>
    <w:rsid w:val="00E61950"/>
    <w:rsid w:val="00E620B8"/>
    <w:rsid w:val="00E62930"/>
    <w:rsid w:val="00E62C16"/>
    <w:rsid w:val="00E63B12"/>
    <w:rsid w:val="00E63D41"/>
    <w:rsid w:val="00E64781"/>
    <w:rsid w:val="00E64D92"/>
    <w:rsid w:val="00E6501E"/>
    <w:rsid w:val="00E660B9"/>
    <w:rsid w:val="00E6771E"/>
    <w:rsid w:val="00E67EB2"/>
    <w:rsid w:val="00E72C9C"/>
    <w:rsid w:val="00E7460D"/>
    <w:rsid w:val="00E8035F"/>
    <w:rsid w:val="00E81C65"/>
    <w:rsid w:val="00E84A04"/>
    <w:rsid w:val="00E85B0A"/>
    <w:rsid w:val="00E90397"/>
    <w:rsid w:val="00E905C3"/>
    <w:rsid w:val="00E950D1"/>
    <w:rsid w:val="00EA6523"/>
    <w:rsid w:val="00EA701C"/>
    <w:rsid w:val="00EB07A2"/>
    <w:rsid w:val="00EB0FF0"/>
    <w:rsid w:val="00EB1514"/>
    <w:rsid w:val="00EB289E"/>
    <w:rsid w:val="00EC0478"/>
    <w:rsid w:val="00EC3FFB"/>
    <w:rsid w:val="00EC4545"/>
    <w:rsid w:val="00EC459A"/>
    <w:rsid w:val="00EC4924"/>
    <w:rsid w:val="00EC6BA4"/>
    <w:rsid w:val="00ED135C"/>
    <w:rsid w:val="00ED5832"/>
    <w:rsid w:val="00ED6811"/>
    <w:rsid w:val="00ED6F34"/>
    <w:rsid w:val="00EE1A12"/>
    <w:rsid w:val="00EE56BA"/>
    <w:rsid w:val="00EE7968"/>
    <w:rsid w:val="00EF2733"/>
    <w:rsid w:val="00EF2F26"/>
    <w:rsid w:val="00EF39BE"/>
    <w:rsid w:val="00EF7275"/>
    <w:rsid w:val="00F00914"/>
    <w:rsid w:val="00F01DED"/>
    <w:rsid w:val="00F02215"/>
    <w:rsid w:val="00F03488"/>
    <w:rsid w:val="00F05793"/>
    <w:rsid w:val="00F15805"/>
    <w:rsid w:val="00F2671B"/>
    <w:rsid w:val="00F31F4C"/>
    <w:rsid w:val="00F33F15"/>
    <w:rsid w:val="00F36029"/>
    <w:rsid w:val="00F374EF"/>
    <w:rsid w:val="00F45FBC"/>
    <w:rsid w:val="00F51F76"/>
    <w:rsid w:val="00F549F7"/>
    <w:rsid w:val="00F57153"/>
    <w:rsid w:val="00F614A2"/>
    <w:rsid w:val="00F67F90"/>
    <w:rsid w:val="00F67FCB"/>
    <w:rsid w:val="00F76763"/>
    <w:rsid w:val="00F76BC9"/>
    <w:rsid w:val="00F7709A"/>
    <w:rsid w:val="00F82B9C"/>
    <w:rsid w:val="00F83C58"/>
    <w:rsid w:val="00F91FE6"/>
    <w:rsid w:val="00F94222"/>
    <w:rsid w:val="00F952B6"/>
    <w:rsid w:val="00F958A5"/>
    <w:rsid w:val="00F979E3"/>
    <w:rsid w:val="00FA0019"/>
    <w:rsid w:val="00FA17BF"/>
    <w:rsid w:val="00FA1D01"/>
    <w:rsid w:val="00FB0408"/>
    <w:rsid w:val="00FB12AF"/>
    <w:rsid w:val="00FB5003"/>
    <w:rsid w:val="00FC1BDC"/>
    <w:rsid w:val="00FC5C4C"/>
    <w:rsid w:val="00FC6FCC"/>
    <w:rsid w:val="00FC781C"/>
    <w:rsid w:val="00FD139D"/>
    <w:rsid w:val="00FD1C97"/>
    <w:rsid w:val="00FD354D"/>
    <w:rsid w:val="00FD4322"/>
    <w:rsid w:val="00FD4AAE"/>
    <w:rsid w:val="00FD70FC"/>
    <w:rsid w:val="00FE2753"/>
    <w:rsid w:val="00FE28E3"/>
    <w:rsid w:val="00FE322F"/>
    <w:rsid w:val="00FE43D5"/>
    <w:rsid w:val="00FE4D85"/>
    <w:rsid w:val="00FE60D4"/>
    <w:rsid w:val="00FE69FE"/>
    <w:rsid w:val="00FF14E6"/>
    <w:rsid w:val="00FF161C"/>
    <w:rsid w:val="00FF50EF"/>
    <w:rsid w:val="00FF67DB"/>
    <w:rsid w:val="00FF69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EF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Shaikh Hamdullah Basic"/>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C6"/>
    <w:pPr>
      <w:widowControl w:val="0"/>
      <w:overflowPunct w:val="0"/>
      <w:autoSpaceDE w:val="0"/>
      <w:autoSpaceDN w:val="0"/>
      <w:adjustRightInd w:val="0"/>
      <w:jc w:val="both"/>
    </w:pPr>
    <w:rPr>
      <w:rFonts w:ascii="Palatino Linotype" w:hAnsi="Palatino Linotype"/>
      <w:szCs w:val="24"/>
    </w:rPr>
  </w:style>
  <w:style w:type="paragraph" w:styleId="Balk1">
    <w:name w:val="heading 1"/>
    <w:basedOn w:val="Normal"/>
    <w:next w:val="Normal"/>
    <w:link w:val="Balk1Char"/>
    <w:qFormat/>
    <w:rsid w:val="004E5DAA"/>
    <w:pPr>
      <w:keepNext/>
      <w:spacing w:line="360" w:lineRule="auto"/>
      <w:textAlignment w:val="baseline"/>
      <w:outlineLvl w:val="0"/>
    </w:pPr>
    <w:rPr>
      <w:b/>
      <w:sz w:val="24"/>
    </w:rPr>
  </w:style>
  <w:style w:type="paragraph" w:styleId="Balk2">
    <w:name w:val="heading 2"/>
    <w:basedOn w:val="Normal"/>
    <w:next w:val="Normal"/>
    <w:link w:val="Balk2Char"/>
    <w:semiHidden/>
    <w:unhideWhenUsed/>
    <w:qFormat/>
    <w:rsid w:val="006E26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9E26AB"/>
    <w:pPr>
      <w:keepNext/>
      <w:widowControl/>
      <w:numPr>
        <w:ilvl w:val="2"/>
        <w:numId w:val="1"/>
      </w:numPr>
      <w:suppressAutoHyphens/>
      <w:overflowPunct/>
      <w:autoSpaceDE/>
      <w:autoSpaceDN/>
      <w:adjustRightInd/>
      <w:jc w:val="center"/>
      <w:outlineLvl w:val="2"/>
    </w:pPr>
    <w:rPr>
      <w:rFonts w:cs="Times New Roman"/>
      <w:b/>
      <w:bCs/>
      <w:sz w:val="24"/>
      <w:lang w:eastAsia="ar-SA"/>
    </w:rPr>
  </w:style>
  <w:style w:type="paragraph" w:styleId="Balk4">
    <w:name w:val="heading 4"/>
    <w:basedOn w:val="Normal"/>
    <w:next w:val="Normal"/>
    <w:link w:val="Balk4Char"/>
    <w:semiHidden/>
    <w:unhideWhenUsed/>
    <w:qFormat/>
    <w:rsid w:val="006E267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4E5DAA"/>
    <w:rPr>
      <w:b/>
      <w:sz w:val="24"/>
      <w:lang w:val="tr-TR" w:eastAsia="tr-TR" w:bidi="ar-SA"/>
    </w:rPr>
  </w:style>
  <w:style w:type="paragraph" w:styleId="KonuBal">
    <w:name w:val="Title"/>
    <w:basedOn w:val="Normal"/>
    <w:link w:val="KonuBalChar"/>
    <w:qFormat/>
    <w:rsid w:val="004E5DAA"/>
    <w:pPr>
      <w:widowControl/>
      <w:overflowPunct/>
      <w:autoSpaceDE/>
      <w:autoSpaceDN/>
      <w:adjustRightInd/>
      <w:ind w:left="851" w:right="851" w:firstLine="709"/>
      <w:jc w:val="center"/>
    </w:pPr>
    <w:rPr>
      <w:b/>
      <w:bCs/>
      <w:sz w:val="24"/>
    </w:rPr>
  </w:style>
  <w:style w:type="character" w:customStyle="1" w:styleId="KonuBalChar">
    <w:name w:val="Konu Başlığı Char"/>
    <w:link w:val="KonuBal"/>
    <w:rsid w:val="004E5DAA"/>
    <w:rPr>
      <w:b/>
      <w:bCs/>
      <w:sz w:val="24"/>
      <w:szCs w:val="24"/>
      <w:lang w:val="tr-TR" w:eastAsia="tr-TR" w:bidi="ar-SA"/>
    </w:rPr>
  </w:style>
  <w:style w:type="paragraph" w:styleId="stBilgi">
    <w:name w:val="header"/>
    <w:basedOn w:val="Normal"/>
    <w:link w:val="stBilgiChar"/>
    <w:unhideWhenUsed/>
    <w:rsid w:val="00A13A3D"/>
    <w:pPr>
      <w:tabs>
        <w:tab w:val="center" w:pos="4819"/>
        <w:tab w:val="right" w:pos="9639"/>
      </w:tabs>
      <w:jc w:val="center"/>
    </w:pPr>
    <w:rPr>
      <w:sz w:val="16"/>
    </w:rPr>
  </w:style>
  <w:style w:type="character" w:customStyle="1" w:styleId="stBilgiChar">
    <w:name w:val="Üst Bilgi Char"/>
    <w:link w:val="stBilgi"/>
    <w:semiHidden/>
    <w:rsid w:val="00A13A3D"/>
    <w:rPr>
      <w:rFonts w:ascii="Palatino Linotype" w:hAnsi="Palatino Linotype" w:cs="Shaikh Hamdullah Basic"/>
      <w:sz w:val="16"/>
      <w:szCs w:val="24"/>
      <w:lang w:val="tr-TR" w:eastAsia="tr-TR" w:bidi="ar-SA"/>
    </w:rPr>
  </w:style>
  <w:style w:type="paragraph" w:styleId="AltBilgi">
    <w:name w:val="footer"/>
    <w:basedOn w:val="Normal"/>
    <w:link w:val="AltBilgiChar"/>
    <w:uiPriority w:val="99"/>
    <w:unhideWhenUsed/>
    <w:rsid w:val="00745F93"/>
    <w:pPr>
      <w:tabs>
        <w:tab w:val="center" w:pos="4819"/>
        <w:tab w:val="right" w:pos="9639"/>
      </w:tabs>
      <w:jc w:val="center"/>
    </w:pPr>
    <w:rPr>
      <w:sz w:val="16"/>
    </w:rPr>
  </w:style>
  <w:style w:type="character" w:customStyle="1" w:styleId="AltBilgiChar">
    <w:name w:val="Alt Bilgi Char"/>
    <w:link w:val="AltBilgi"/>
    <w:uiPriority w:val="99"/>
    <w:rsid w:val="00745F93"/>
    <w:rPr>
      <w:rFonts w:ascii="Palatino Linotype" w:hAnsi="Palatino Linotype" w:cs="Shaikh Hamdullah Basic"/>
      <w:sz w:val="16"/>
      <w:szCs w:val="24"/>
      <w:lang w:val="tr-TR" w:eastAsia="tr-TR" w:bidi="ar-SA"/>
    </w:rPr>
  </w:style>
  <w:style w:type="paragraph" w:styleId="BalonMetni">
    <w:name w:val="Balloon Text"/>
    <w:basedOn w:val="Normal"/>
    <w:link w:val="BalonMetniChar"/>
    <w:uiPriority w:val="99"/>
    <w:unhideWhenUsed/>
    <w:rsid w:val="00794B74"/>
    <w:rPr>
      <w:rFonts w:ascii="Tahoma" w:hAnsi="Tahoma" w:cs="Tahoma"/>
      <w:sz w:val="16"/>
      <w:szCs w:val="16"/>
    </w:rPr>
  </w:style>
  <w:style w:type="character" w:customStyle="1" w:styleId="BalonMetniChar">
    <w:name w:val="Balon Metni Char"/>
    <w:link w:val="BalonMetni"/>
    <w:uiPriority w:val="99"/>
    <w:rsid w:val="00794B74"/>
    <w:rPr>
      <w:rFonts w:ascii="Tahoma" w:hAnsi="Tahoma" w:cs="Tahoma"/>
      <w:sz w:val="16"/>
      <w:szCs w:val="16"/>
    </w:rPr>
  </w:style>
  <w:style w:type="paragraph" w:customStyle="1" w:styleId="BasicParagraph">
    <w:name w:val="[Basic Paragraph]"/>
    <w:basedOn w:val="Normal"/>
    <w:uiPriority w:val="99"/>
    <w:rsid w:val="00E72C9C"/>
    <w:pPr>
      <w:widowControl/>
      <w:overflowPunct/>
      <w:spacing w:line="288" w:lineRule="auto"/>
      <w:jc w:val="left"/>
      <w:textAlignment w:val="center"/>
    </w:pPr>
    <w:rPr>
      <w:rFonts w:ascii="Minion Pro" w:hAnsi="Minion Pro" w:cs="Minion Pro"/>
      <w:color w:val="000000"/>
      <w:sz w:val="24"/>
      <w:lang w:val="en-GB"/>
    </w:rPr>
  </w:style>
  <w:style w:type="paragraph" w:styleId="BelgeBalantlar">
    <w:name w:val="Document Map"/>
    <w:basedOn w:val="Normal"/>
    <w:link w:val="BelgeBalantlarChar"/>
    <w:unhideWhenUsed/>
    <w:rsid w:val="00AC0A38"/>
    <w:rPr>
      <w:rFonts w:ascii="Tahoma" w:hAnsi="Tahoma" w:cs="Tahoma"/>
      <w:sz w:val="16"/>
      <w:szCs w:val="16"/>
    </w:rPr>
  </w:style>
  <w:style w:type="character" w:customStyle="1" w:styleId="BelgeBalantlarChar">
    <w:name w:val="Belge Bağlantıları Char"/>
    <w:link w:val="BelgeBalantlar"/>
    <w:rsid w:val="00AC0A38"/>
    <w:rPr>
      <w:rFonts w:ascii="Tahoma" w:hAnsi="Tahoma" w:cs="Tahoma"/>
      <w:sz w:val="16"/>
      <w:szCs w:val="16"/>
    </w:rPr>
  </w:style>
  <w:style w:type="paragraph" w:styleId="DipnotMetni">
    <w:name w:val="footnote text"/>
    <w:basedOn w:val="Normal"/>
    <w:link w:val="DipnotMetniChar"/>
    <w:uiPriority w:val="99"/>
    <w:unhideWhenUsed/>
    <w:qFormat/>
    <w:rsid w:val="00AC0A38"/>
    <w:rPr>
      <w:szCs w:val="20"/>
    </w:rPr>
  </w:style>
  <w:style w:type="character" w:customStyle="1" w:styleId="DipnotMetniChar">
    <w:name w:val="Dipnot Metni Char"/>
    <w:basedOn w:val="VarsaylanParagrafYazTipi"/>
    <w:link w:val="DipnotMetni"/>
    <w:uiPriority w:val="99"/>
    <w:rsid w:val="00AC0A38"/>
  </w:style>
  <w:style w:type="character" w:styleId="DipnotBavurusu">
    <w:name w:val="footnote reference"/>
    <w:aliases w:val="fr"/>
    <w:unhideWhenUsed/>
    <w:rsid w:val="00AC0A38"/>
    <w:rPr>
      <w:vertAlign w:val="superscript"/>
    </w:rPr>
  </w:style>
  <w:style w:type="paragraph" w:styleId="SonNotMetni">
    <w:name w:val="endnote text"/>
    <w:basedOn w:val="Normal"/>
    <w:link w:val="SonNotMetniChar"/>
    <w:unhideWhenUsed/>
    <w:rsid w:val="008E2767"/>
    <w:rPr>
      <w:szCs w:val="20"/>
    </w:rPr>
  </w:style>
  <w:style w:type="character" w:customStyle="1" w:styleId="SonNotMetniChar">
    <w:name w:val="Son Not Metni Char"/>
    <w:basedOn w:val="VarsaylanParagrafYazTipi"/>
    <w:link w:val="SonNotMetni"/>
    <w:uiPriority w:val="99"/>
    <w:rsid w:val="008E2767"/>
  </w:style>
  <w:style w:type="character" w:styleId="SonNotBavurusu">
    <w:name w:val="endnote reference"/>
    <w:uiPriority w:val="99"/>
    <w:semiHidden/>
    <w:unhideWhenUsed/>
    <w:rsid w:val="008E2767"/>
    <w:rPr>
      <w:vertAlign w:val="superscript"/>
    </w:rPr>
  </w:style>
  <w:style w:type="paragraph" w:customStyle="1" w:styleId="01Baslik-Makale">
    <w:name w:val="01_Baslik-Makale"/>
    <w:basedOn w:val="Normal"/>
    <w:qFormat/>
    <w:rsid w:val="00A13A3D"/>
    <w:pPr>
      <w:jc w:val="left"/>
    </w:pPr>
    <w:rPr>
      <w:rFonts w:ascii="Candara" w:hAnsi="Candara"/>
      <w:b/>
      <w:sz w:val="32"/>
      <w:szCs w:val="38"/>
    </w:rPr>
  </w:style>
  <w:style w:type="paragraph" w:customStyle="1" w:styleId="01Yazarad">
    <w:name w:val="01_Yazar adı"/>
    <w:basedOn w:val="Normal"/>
    <w:qFormat/>
    <w:rsid w:val="000237EB"/>
    <w:pPr>
      <w:spacing w:before="240"/>
      <w:jc w:val="left"/>
    </w:pPr>
    <w:rPr>
      <w:rFonts w:ascii="Candara" w:hAnsi="Candara"/>
      <w:b/>
      <w:noProof/>
      <w:szCs w:val="18"/>
    </w:rPr>
  </w:style>
  <w:style w:type="paragraph" w:customStyle="1" w:styleId="05Tablo-degerler">
    <w:name w:val="05_Tablo-degerler"/>
    <w:basedOn w:val="Normal"/>
    <w:qFormat/>
    <w:rsid w:val="00031218"/>
    <w:pPr>
      <w:jc w:val="center"/>
    </w:pPr>
    <w:rPr>
      <w:sz w:val="16"/>
      <w:szCs w:val="16"/>
    </w:rPr>
  </w:style>
  <w:style w:type="paragraph" w:customStyle="1" w:styleId="02Metin-z">
    <w:name w:val="02_Metin-Öz"/>
    <w:basedOn w:val="Normal"/>
    <w:qFormat/>
    <w:rsid w:val="00690CD2"/>
    <w:pPr>
      <w:spacing w:after="120"/>
      <w:ind w:left="288" w:right="288"/>
    </w:pPr>
    <w:rPr>
      <w:sz w:val="16"/>
      <w:szCs w:val="20"/>
    </w:rPr>
  </w:style>
  <w:style w:type="paragraph" w:customStyle="1" w:styleId="05Tablo-maddeler">
    <w:name w:val="05_Tablo-maddeler"/>
    <w:basedOn w:val="Normal"/>
    <w:qFormat/>
    <w:rsid w:val="00F83C58"/>
    <w:rPr>
      <w:sz w:val="16"/>
    </w:rPr>
  </w:style>
  <w:style w:type="paragraph" w:customStyle="1" w:styleId="03Metinler-Alnt">
    <w:name w:val="03_Metinler-Alıntı"/>
    <w:basedOn w:val="03Metinler"/>
    <w:rsid w:val="00147D8B"/>
    <w:pPr>
      <w:ind w:left="709" w:right="709" w:firstLine="0"/>
    </w:pPr>
    <w:rPr>
      <w:sz w:val="18"/>
      <w:szCs w:val="18"/>
    </w:rPr>
  </w:style>
  <w:style w:type="paragraph" w:customStyle="1" w:styleId="01Dipnot">
    <w:name w:val="01_Dipnot"/>
    <w:basedOn w:val="Normal"/>
    <w:qFormat/>
    <w:rsid w:val="00745F93"/>
    <w:pPr>
      <w:ind w:left="113" w:hanging="113"/>
    </w:pPr>
    <w:rPr>
      <w:sz w:val="14"/>
      <w:szCs w:val="14"/>
    </w:rPr>
  </w:style>
  <w:style w:type="paragraph" w:customStyle="1" w:styleId="05Tablo-icbasliklar">
    <w:name w:val="05_Tablo-ic basliklar"/>
    <w:basedOn w:val="Normal"/>
    <w:qFormat/>
    <w:rsid w:val="00031218"/>
    <w:pPr>
      <w:jc w:val="center"/>
    </w:pPr>
    <w:rPr>
      <w:sz w:val="16"/>
      <w:szCs w:val="16"/>
    </w:rPr>
  </w:style>
  <w:style w:type="character" w:customStyle="1" w:styleId="apple-converted-space">
    <w:name w:val="apple-converted-space"/>
    <w:rsid w:val="00CC51DA"/>
  </w:style>
  <w:style w:type="character" w:styleId="Kpr">
    <w:name w:val="Hyperlink"/>
    <w:uiPriority w:val="99"/>
    <w:rsid w:val="00E5157D"/>
    <w:rPr>
      <w:color w:val="0000FF"/>
      <w:u w:val="single"/>
    </w:rPr>
  </w:style>
  <w:style w:type="paragraph" w:styleId="Dzeltme">
    <w:name w:val="Revision"/>
    <w:hidden/>
    <w:uiPriority w:val="99"/>
    <w:semiHidden/>
    <w:rsid w:val="009871DC"/>
    <w:rPr>
      <w:sz w:val="22"/>
      <w:szCs w:val="24"/>
    </w:rPr>
  </w:style>
  <w:style w:type="character" w:styleId="SayfaNumaras">
    <w:name w:val="page number"/>
    <w:basedOn w:val="VarsaylanParagrafYazTipi"/>
    <w:rsid w:val="009871DC"/>
  </w:style>
  <w:style w:type="character" w:styleId="AklamaBavurusu">
    <w:name w:val="annotation reference"/>
    <w:uiPriority w:val="99"/>
    <w:rsid w:val="009871DC"/>
    <w:rPr>
      <w:sz w:val="16"/>
      <w:szCs w:val="16"/>
    </w:rPr>
  </w:style>
  <w:style w:type="paragraph" w:styleId="AklamaMetni">
    <w:name w:val="annotation text"/>
    <w:basedOn w:val="Normal"/>
    <w:link w:val="AklamaMetniChar"/>
    <w:uiPriority w:val="99"/>
    <w:rsid w:val="009871DC"/>
    <w:pPr>
      <w:widowControl/>
      <w:overflowPunct/>
      <w:autoSpaceDE/>
      <w:autoSpaceDN/>
      <w:adjustRightInd/>
      <w:jc w:val="left"/>
    </w:pPr>
    <w:rPr>
      <w:rFonts w:cs="Times New Roman"/>
      <w:szCs w:val="20"/>
    </w:rPr>
  </w:style>
  <w:style w:type="character" w:customStyle="1" w:styleId="AklamaMetniChar">
    <w:name w:val="Açıklama Metni Char"/>
    <w:link w:val="AklamaMetni"/>
    <w:uiPriority w:val="99"/>
    <w:rsid w:val="009871DC"/>
    <w:rPr>
      <w:rFonts w:cs="Times New Roman"/>
    </w:rPr>
  </w:style>
  <w:style w:type="paragraph" w:styleId="AklamaKonusu">
    <w:name w:val="annotation subject"/>
    <w:basedOn w:val="AklamaMetni"/>
    <w:next w:val="AklamaMetni"/>
    <w:link w:val="AklamaKonusuChar"/>
    <w:uiPriority w:val="99"/>
    <w:rsid w:val="009871DC"/>
    <w:rPr>
      <w:b/>
      <w:bCs/>
    </w:rPr>
  </w:style>
  <w:style w:type="character" w:customStyle="1" w:styleId="AklamaKonusuChar">
    <w:name w:val="Açıklama Konusu Char"/>
    <w:link w:val="AklamaKonusu"/>
    <w:uiPriority w:val="99"/>
    <w:rsid w:val="009871DC"/>
    <w:rPr>
      <w:rFonts w:cs="Times New Roman"/>
      <w:b/>
      <w:bCs/>
    </w:rPr>
  </w:style>
  <w:style w:type="paragraph" w:styleId="GvdeMetni">
    <w:name w:val="Body Text"/>
    <w:basedOn w:val="Normal"/>
    <w:link w:val="GvdeMetniChar"/>
    <w:rsid w:val="00D85547"/>
    <w:pPr>
      <w:widowControl/>
      <w:overflowPunct/>
      <w:autoSpaceDE/>
      <w:autoSpaceDN/>
      <w:adjustRightInd/>
      <w:jc w:val="left"/>
    </w:pPr>
    <w:rPr>
      <w:rFonts w:cs="Times New Roman"/>
      <w:i/>
      <w:iCs/>
      <w:sz w:val="24"/>
      <w:lang w:eastAsia="de-DE"/>
    </w:rPr>
  </w:style>
  <w:style w:type="character" w:customStyle="1" w:styleId="GvdeMetniChar">
    <w:name w:val="Gövde Metni Char"/>
    <w:link w:val="GvdeMetni"/>
    <w:semiHidden/>
    <w:rsid w:val="00D85547"/>
    <w:rPr>
      <w:rFonts w:cs="Times New Roman"/>
      <w:i/>
      <w:iCs/>
      <w:sz w:val="24"/>
      <w:szCs w:val="24"/>
      <w:lang w:eastAsia="de-DE"/>
    </w:rPr>
  </w:style>
  <w:style w:type="paragraph" w:customStyle="1" w:styleId="Default">
    <w:name w:val="Default"/>
    <w:rsid w:val="00D85547"/>
    <w:pPr>
      <w:autoSpaceDE w:val="0"/>
      <w:autoSpaceDN w:val="0"/>
      <w:adjustRightInd w:val="0"/>
    </w:pPr>
    <w:rPr>
      <w:rFonts w:ascii="CIAILL+Arial,Bold" w:eastAsia="Calibri" w:hAnsi="CIAILL+Arial,Bold" w:cs="CIAILL+Arial,Bold"/>
      <w:color w:val="000000"/>
      <w:sz w:val="24"/>
      <w:szCs w:val="24"/>
    </w:rPr>
  </w:style>
  <w:style w:type="character" w:customStyle="1" w:styleId="ft0">
    <w:name w:val="ft0"/>
    <w:basedOn w:val="VarsaylanParagrafYazTipi"/>
    <w:rsid w:val="00D85547"/>
  </w:style>
  <w:style w:type="character" w:customStyle="1" w:styleId="EndnoteCharacters">
    <w:name w:val="Endnote Characters"/>
    <w:rsid w:val="009E26AB"/>
  </w:style>
  <w:style w:type="character" w:customStyle="1" w:styleId="Balk3Char">
    <w:name w:val="Başlık 3 Char"/>
    <w:link w:val="Balk3"/>
    <w:rsid w:val="009E26AB"/>
    <w:rPr>
      <w:rFonts w:cs="Times New Roman"/>
      <w:b/>
      <w:bCs/>
      <w:sz w:val="24"/>
      <w:szCs w:val="24"/>
      <w:lang w:eastAsia="ar-SA"/>
    </w:rPr>
  </w:style>
  <w:style w:type="paragraph" w:customStyle="1" w:styleId="03Metinler">
    <w:name w:val="03_Metinler"/>
    <w:basedOn w:val="Normal"/>
    <w:rsid w:val="00B06E2A"/>
    <w:pPr>
      <w:widowControl/>
      <w:spacing w:after="120"/>
      <w:ind w:firstLine="360"/>
    </w:pPr>
    <w:rPr>
      <w:iCs/>
      <w:szCs w:val="20"/>
    </w:rPr>
  </w:style>
  <w:style w:type="paragraph" w:customStyle="1" w:styleId="02Metin-Abstract">
    <w:name w:val="02_Metin-Abstract"/>
    <w:basedOn w:val="02Metin-z"/>
    <w:rsid w:val="00031218"/>
    <w:rPr>
      <w:lang w:val="en-US"/>
    </w:rPr>
  </w:style>
  <w:style w:type="paragraph" w:customStyle="1" w:styleId="06Kaynakca-TR">
    <w:name w:val="06_Kaynakca-TR"/>
    <w:basedOn w:val="Normal"/>
    <w:rsid w:val="00A262FE"/>
    <w:pPr>
      <w:spacing w:after="80"/>
      <w:ind w:left="288" w:hanging="288"/>
    </w:pPr>
    <w:rPr>
      <w:spacing w:val="-6"/>
      <w:szCs w:val="20"/>
    </w:rPr>
  </w:style>
  <w:style w:type="paragraph" w:customStyle="1" w:styleId="06Kaynakca-Eng">
    <w:name w:val="06_Kaynakca-Eng"/>
    <w:basedOn w:val="06Kaynakca-TR"/>
    <w:rsid w:val="00174183"/>
  </w:style>
  <w:style w:type="paragraph" w:customStyle="1" w:styleId="04Baslik-D1Orta">
    <w:name w:val="04_Baslik-D1_Orta"/>
    <w:basedOn w:val="Normal"/>
    <w:rsid w:val="00174183"/>
    <w:pPr>
      <w:keepNext/>
      <w:widowControl/>
      <w:spacing w:before="240" w:after="120"/>
      <w:jc w:val="center"/>
    </w:pPr>
    <w:rPr>
      <w:b/>
      <w:iCs/>
      <w:szCs w:val="20"/>
    </w:rPr>
  </w:style>
  <w:style w:type="paragraph" w:customStyle="1" w:styleId="05Baslik-Sekil">
    <w:name w:val="05_Baslik-Sekil"/>
    <w:basedOn w:val="Normal"/>
    <w:rsid w:val="00174183"/>
    <w:pPr>
      <w:spacing w:after="120"/>
      <w:ind w:left="990" w:hanging="536"/>
    </w:pPr>
    <w:rPr>
      <w:iCs/>
      <w:sz w:val="16"/>
    </w:rPr>
  </w:style>
  <w:style w:type="character" w:customStyle="1" w:styleId="FootnoteCharacters">
    <w:name w:val="Footnote Characters"/>
    <w:basedOn w:val="VarsaylanParagrafYazTipi"/>
    <w:rsid w:val="005E4E4E"/>
  </w:style>
  <w:style w:type="character" w:customStyle="1" w:styleId="a1">
    <w:name w:val="a1"/>
    <w:basedOn w:val="VarsaylanParagrafYazTipi"/>
    <w:rsid w:val="005E4E4E"/>
  </w:style>
  <w:style w:type="paragraph" w:customStyle="1" w:styleId="Heading">
    <w:name w:val="Heading"/>
    <w:basedOn w:val="Normal"/>
    <w:next w:val="GvdeMetni"/>
    <w:rsid w:val="009E26AB"/>
    <w:pPr>
      <w:keepNext/>
      <w:widowControl/>
      <w:suppressAutoHyphens/>
      <w:overflowPunct/>
      <w:autoSpaceDE/>
      <w:autoSpaceDN/>
      <w:adjustRightInd/>
      <w:spacing w:before="240" w:after="120"/>
      <w:jc w:val="left"/>
    </w:pPr>
    <w:rPr>
      <w:rFonts w:ascii="Liberation Sans" w:eastAsia="DejaVu LGC Sans" w:hAnsi="Liberation Sans" w:cs="Liberation Sans"/>
      <w:sz w:val="28"/>
      <w:szCs w:val="28"/>
      <w:lang w:eastAsia="ar-SA"/>
    </w:rPr>
  </w:style>
  <w:style w:type="paragraph" w:styleId="Liste">
    <w:name w:val="List"/>
    <w:basedOn w:val="GvdeMetni"/>
    <w:rsid w:val="009E26AB"/>
    <w:pPr>
      <w:suppressAutoHyphens/>
      <w:autoSpaceDE w:val="0"/>
      <w:jc w:val="both"/>
    </w:pPr>
    <w:rPr>
      <w:rFonts w:cs="Liberation Sans"/>
      <w:i w:val="0"/>
      <w:iCs w:val="0"/>
      <w:lang w:eastAsia="ar-SA"/>
    </w:rPr>
  </w:style>
  <w:style w:type="paragraph" w:customStyle="1" w:styleId="Caption1">
    <w:name w:val="Caption1"/>
    <w:basedOn w:val="Normal"/>
    <w:rsid w:val="009E26AB"/>
    <w:pPr>
      <w:widowControl/>
      <w:suppressLineNumbers/>
      <w:suppressAutoHyphens/>
      <w:overflowPunct/>
      <w:autoSpaceDE/>
      <w:autoSpaceDN/>
      <w:adjustRightInd/>
      <w:spacing w:after="120"/>
      <w:jc w:val="left"/>
    </w:pPr>
    <w:rPr>
      <w:rFonts w:cs="Liberation Sans"/>
      <w:i/>
      <w:iCs/>
      <w:sz w:val="24"/>
      <w:lang w:eastAsia="ar-SA"/>
    </w:rPr>
  </w:style>
  <w:style w:type="paragraph" w:customStyle="1" w:styleId="Index">
    <w:name w:val="Index"/>
    <w:basedOn w:val="Normal"/>
    <w:rsid w:val="009E26AB"/>
    <w:pPr>
      <w:widowControl/>
      <w:suppressLineNumbers/>
      <w:suppressAutoHyphens/>
      <w:overflowPunct/>
      <w:autoSpaceDE/>
      <w:autoSpaceDN/>
      <w:adjustRightInd/>
      <w:jc w:val="left"/>
    </w:pPr>
    <w:rPr>
      <w:rFonts w:cs="Liberation Sans"/>
      <w:sz w:val="24"/>
      <w:lang w:eastAsia="ar-SA"/>
    </w:rPr>
  </w:style>
  <w:style w:type="paragraph" w:customStyle="1" w:styleId="GvdeMetni21">
    <w:name w:val="Gövde Metni 21"/>
    <w:basedOn w:val="Normal"/>
    <w:rsid w:val="009E26AB"/>
    <w:pPr>
      <w:widowControl/>
      <w:suppressAutoHyphens/>
      <w:overflowPunct/>
      <w:autoSpaceDE/>
      <w:autoSpaceDN/>
      <w:adjustRightInd/>
      <w:spacing w:after="120" w:line="480" w:lineRule="auto"/>
      <w:jc w:val="left"/>
    </w:pPr>
    <w:rPr>
      <w:rFonts w:cs="Times New Roman"/>
      <w:sz w:val="24"/>
      <w:lang w:eastAsia="ar-SA"/>
    </w:rPr>
  </w:style>
  <w:style w:type="paragraph" w:styleId="GvdeMetniGirintisi">
    <w:name w:val="Body Text Indent"/>
    <w:basedOn w:val="Normal"/>
    <w:link w:val="GvdeMetniGirintisiChar"/>
    <w:rsid w:val="009E26AB"/>
    <w:pPr>
      <w:widowControl/>
      <w:suppressAutoHyphens/>
      <w:overflowPunct/>
      <w:autoSpaceDE/>
      <w:autoSpaceDN/>
      <w:adjustRightInd/>
      <w:spacing w:after="120"/>
      <w:ind w:left="283"/>
      <w:jc w:val="left"/>
    </w:pPr>
    <w:rPr>
      <w:rFonts w:cs="Times New Roman"/>
      <w:sz w:val="24"/>
      <w:lang w:eastAsia="ar-SA"/>
    </w:rPr>
  </w:style>
  <w:style w:type="character" w:customStyle="1" w:styleId="GvdeMetniGirintisiChar">
    <w:name w:val="Gövde Metni Girintisi Char"/>
    <w:link w:val="GvdeMetniGirintisi"/>
    <w:rsid w:val="009E26AB"/>
    <w:rPr>
      <w:rFonts w:cs="Times New Roman"/>
      <w:sz w:val="24"/>
      <w:szCs w:val="24"/>
      <w:lang w:eastAsia="ar-SA"/>
    </w:rPr>
  </w:style>
  <w:style w:type="paragraph" w:customStyle="1" w:styleId="TableContents">
    <w:name w:val="Table Contents"/>
    <w:basedOn w:val="Normal"/>
    <w:rsid w:val="009E26AB"/>
    <w:pPr>
      <w:widowControl/>
      <w:suppressLineNumbers/>
      <w:suppressAutoHyphens/>
      <w:overflowPunct/>
      <w:autoSpaceDE/>
      <w:autoSpaceDN/>
      <w:adjustRightInd/>
      <w:jc w:val="left"/>
    </w:pPr>
    <w:rPr>
      <w:rFonts w:cs="Times New Roman"/>
      <w:sz w:val="24"/>
      <w:lang w:eastAsia="ar-SA"/>
    </w:rPr>
  </w:style>
  <w:style w:type="paragraph" w:customStyle="1" w:styleId="TableHeading">
    <w:name w:val="Table Heading"/>
    <w:basedOn w:val="TableContents"/>
    <w:rsid w:val="009E26AB"/>
    <w:pPr>
      <w:jc w:val="center"/>
    </w:pPr>
    <w:rPr>
      <w:b/>
      <w:bCs/>
    </w:rPr>
  </w:style>
  <w:style w:type="table" w:styleId="TabloKlavuzu">
    <w:name w:val="Table Grid"/>
    <w:basedOn w:val="NormalTablo"/>
    <w:uiPriority w:val="39"/>
    <w:rsid w:val="009E26A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Baslik-Tablo-No">
    <w:name w:val="05_Baslik-Tablo-No"/>
    <w:basedOn w:val="Normal"/>
    <w:rsid w:val="00174183"/>
    <w:pPr>
      <w:keepNext/>
      <w:spacing w:before="60"/>
    </w:pPr>
    <w:rPr>
      <w:b/>
      <w:sz w:val="16"/>
      <w:szCs w:val="16"/>
    </w:rPr>
  </w:style>
  <w:style w:type="paragraph" w:customStyle="1" w:styleId="01Baslik-Ingilizce">
    <w:name w:val="01_Baslik-Ingilizce"/>
    <w:basedOn w:val="Normal"/>
    <w:rsid w:val="00690CD2"/>
    <w:rPr>
      <w:b/>
    </w:rPr>
  </w:style>
  <w:style w:type="character" w:customStyle="1" w:styleId="apple-style-span">
    <w:name w:val="apple-style-span"/>
    <w:basedOn w:val="VarsaylanParagrafYazTipi"/>
    <w:rsid w:val="00A64B4F"/>
  </w:style>
  <w:style w:type="paragraph" w:customStyle="1" w:styleId="05Baslik-Tablo-Adi">
    <w:name w:val="05_Baslik-Tablo-Adi"/>
    <w:basedOn w:val="Normal"/>
    <w:rsid w:val="00174183"/>
    <w:pPr>
      <w:spacing w:after="60"/>
    </w:pPr>
    <w:rPr>
      <w:i/>
      <w:iCs/>
      <w:sz w:val="16"/>
      <w:szCs w:val="16"/>
    </w:rPr>
  </w:style>
  <w:style w:type="paragraph" w:styleId="KaynakaBal">
    <w:name w:val="toa heading"/>
    <w:basedOn w:val="Normal"/>
    <w:next w:val="Normal"/>
    <w:semiHidden/>
    <w:rsid w:val="009F43A9"/>
    <w:pPr>
      <w:widowControl/>
      <w:tabs>
        <w:tab w:val="left" w:pos="288"/>
        <w:tab w:val="left" w:pos="792"/>
        <w:tab w:val="left" w:pos="1296"/>
        <w:tab w:val="left" w:pos="1800"/>
        <w:tab w:val="left" w:pos="2304"/>
        <w:tab w:val="left" w:pos="2808"/>
        <w:tab w:val="left" w:pos="3312"/>
        <w:tab w:val="left" w:pos="3816"/>
        <w:tab w:val="left" w:pos="4320"/>
        <w:tab w:val="left" w:pos="4824"/>
        <w:tab w:val="left" w:pos="5328"/>
        <w:tab w:val="left" w:pos="5832"/>
        <w:tab w:val="left" w:pos="6336"/>
        <w:tab w:val="left" w:pos="6840"/>
        <w:tab w:val="left" w:pos="7344"/>
        <w:tab w:val="left" w:pos="7848"/>
        <w:tab w:val="left" w:pos="8352"/>
        <w:tab w:val="left" w:pos="8856"/>
        <w:tab w:val="left" w:pos="9000"/>
        <w:tab w:val="right" w:pos="9360"/>
        <w:tab w:val="left" w:pos="9864"/>
        <w:tab w:val="left" w:pos="10368"/>
        <w:tab w:val="left" w:pos="10872"/>
        <w:tab w:val="left" w:pos="11376"/>
        <w:tab w:val="left" w:pos="11880"/>
        <w:tab w:val="left" w:pos="12384"/>
        <w:tab w:val="left" w:pos="12888"/>
        <w:tab w:val="left" w:pos="13392"/>
        <w:tab w:val="left" w:pos="13896"/>
        <w:tab w:val="left" w:pos="14400"/>
        <w:tab w:val="left" w:pos="14904"/>
        <w:tab w:val="left" w:pos="15408"/>
        <w:tab w:val="left" w:pos="15912"/>
        <w:tab w:val="left" w:pos="16416"/>
        <w:tab w:val="left" w:pos="16920"/>
        <w:tab w:val="left" w:pos="17424"/>
        <w:tab w:val="left" w:pos="17928"/>
        <w:tab w:val="left" w:pos="18432"/>
        <w:tab w:val="left" w:pos="18936"/>
        <w:tab w:val="left" w:pos="19440"/>
        <w:tab w:val="left" w:pos="19944"/>
      </w:tabs>
      <w:suppressAutoHyphens/>
      <w:overflowPunct/>
      <w:autoSpaceDE/>
      <w:autoSpaceDN/>
      <w:adjustRightInd/>
      <w:jc w:val="left"/>
    </w:pPr>
    <w:rPr>
      <w:rFonts w:cs="Times New Roman"/>
      <w:szCs w:val="20"/>
      <w:lang w:val="en-US" w:eastAsia="en-US"/>
    </w:rPr>
  </w:style>
  <w:style w:type="paragraph" w:customStyle="1" w:styleId="04Baslik-D2">
    <w:name w:val="04_Baslik-D2"/>
    <w:basedOn w:val="Normal"/>
    <w:rsid w:val="0067405B"/>
    <w:pPr>
      <w:keepNext/>
      <w:widowControl/>
      <w:spacing w:after="120"/>
    </w:pPr>
    <w:rPr>
      <w:b/>
      <w:iCs/>
      <w:szCs w:val="20"/>
    </w:rPr>
  </w:style>
  <w:style w:type="paragraph" w:customStyle="1" w:styleId="StilKalnnce6nk">
    <w:name w:val="Stil Kalın Önce:  6 nk"/>
    <w:basedOn w:val="Normal"/>
    <w:rsid w:val="00977891"/>
    <w:pPr>
      <w:keepNext/>
      <w:spacing w:before="240" w:after="120"/>
    </w:pPr>
    <w:rPr>
      <w:rFonts w:cs="Times New Roman"/>
      <w:b/>
      <w:bCs/>
      <w:szCs w:val="20"/>
    </w:rPr>
  </w:style>
  <w:style w:type="paragraph" w:customStyle="1" w:styleId="07Baslik-Aciklama">
    <w:name w:val="07_Baslik-Aciklama"/>
    <w:basedOn w:val="Normal"/>
    <w:rsid w:val="009C20E9"/>
    <w:pPr>
      <w:keepNext/>
      <w:spacing w:before="240" w:after="60"/>
    </w:pPr>
    <w:rPr>
      <w:b/>
      <w:bCs/>
      <w:i/>
      <w:iCs/>
      <w:szCs w:val="20"/>
    </w:rPr>
  </w:style>
  <w:style w:type="paragraph" w:customStyle="1" w:styleId="Stil01makalebaslik2011Candara16nkKalnnce18nk">
    <w:name w:val="Stil 01_makale baslik 2011 + Candara 16 nk Kalın Önce:  18 nk"/>
    <w:basedOn w:val="01Baslik-Makale"/>
    <w:rsid w:val="005D113C"/>
    <w:pPr>
      <w:spacing w:before="360"/>
    </w:pPr>
    <w:rPr>
      <w:rFonts w:ascii="Palatino Linotype" w:hAnsi="Palatino Linotype" w:cs="Times New Roman"/>
      <w:b w:val="0"/>
      <w:bCs/>
      <w:szCs w:val="20"/>
    </w:rPr>
  </w:style>
  <w:style w:type="paragraph" w:customStyle="1" w:styleId="Stil02yazarad2011Candara10nkKaln">
    <w:name w:val="Stil 02_yazar adı 2011 + Candara 10 nk Kalın"/>
    <w:basedOn w:val="01Yazarad"/>
    <w:rsid w:val="001152A1"/>
    <w:rPr>
      <w:rFonts w:ascii="Palatino Linotype" w:hAnsi="Palatino Linotype"/>
      <w:b w:val="0"/>
      <w:bCs/>
    </w:rPr>
  </w:style>
  <w:style w:type="paragraph" w:customStyle="1" w:styleId="Stil02yazarad2011Candara10nkKaln1">
    <w:name w:val="Stil 02_yazar adı 2011 + Candara 10 nk Kalın1"/>
    <w:basedOn w:val="01Yazarad"/>
    <w:rsid w:val="001152A1"/>
    <w:rPr>
      <w:rFonts w:ascii="Palatino Linotype" w:hAnsi="Palatino Linotype"/>
      <w:b w:val="0"/>
      <w:bCs/>
    </w:rPr>
  </w:style>
  <w:style w:type="character" w:styleId="Vurgu">
    <w:name w:val="Emphasis"/>
    <w:basedOn w:val="VarsaylanParagrafYazTipi"/>
    <w:uiPriority w:val="20"/>
    <w:qFormat/>
    <w:rsid w:val="00DF7119"/>
    <w:rPr>
      <w:i/>
      <w:iCs/>
    </w:rPr>
  </w:style>
  <w:style w:type="character" w:customStyle="1" w:styleId="Balk2Char">
    <w:name w:val="Başlık 2 Char"/>
    <w:basedOn w:val="VarsaylanParagrafYazTipi"/>
    <w:link w:val="Balk2"/>
    <w:semiHidden/>
    <w:rsid w:val="006E2673"/>
    <w:rPr>
      <w:rFonts w:asciiTheme="majorHAnsi" w:eastAsiaTheme="majorEastAsia" w:hAnsiTheme="majorHAnsi" w:cstheme="majorBidi"/>
      <w:color w:val="2E74B5" w:themeColor="accent1" w:themeShade="BF"/>
      <w:sz w:val="26"/>
      <w:szCs w:val="26"/>
    </w:rPr>
  </w:style>
  <w:style w:type="character" w:customStyle="1" w:styleId="Balk4Char">
    <w:name w:val="Başlık 4 Char"/>
    <w:basedOn w:val="VarsaylanParagrafYazTipi"/>
    <w:link w:val="Balk4"/>
    <w:semiHidden/>
    <w:rsid w:val="006E2673"/>
    <w:rPr>
      <w:rFonts w:asciiTheme="majorHAnsi" w:eastAsiaTheme="majorEastAsia" w:hAnsiTheme="majorHAnsi" w:cstheme="majorBidi"/>
      <w:i/>
      <w:iCs/>
      <w:color w:val="2E74B5" w:themeColor="accent1" w:themeShade="BF"/>
      <w:szCs w:val="24"/>
    </w:rPr>
  </w:style>
  <w:style w:type="paragraph" w:styleId="NormalWeb">
    <w:name w:val="Normal (Web)"/>
    <w:basedOn w:val="Normal"/>
    <w:uiPriority w:val="99"/>
    <w:semiHidden/>
    <w:unhideWhenUsed/>
    <w:rsid w:val="006E2673"/>
    <w:pPr>
      <w:widowControl/>
      <w:overflowPunct/>
      <w:autoSpaceDE/>
      <w:autoSpaceDN/>
      <w:adjustRightInd/>
      <w:spacing w:before="100" w:beforeAutospacing="1" w:after="100" w:afterAutospacing="1"/>
      <w:jc w:val="left"/>
    </w:pPr>
    <w:rPr>
      <w:rFonts w:ascii="Times New Roman" w:hAnsi="Times New Roman" w:cs="Times New Roman"/>
      <w:sz w:val="24"/>
    </w:rPr>
  </w:style>
  <w:style w:type="character" w:customStyle="1" w:styleId="zmlenmeyenBahsetme1">
    <w:name w:val="Çözümlenmeyen Bahsetme1"/>
    <w:basedOn w:val="VarsaylanParagrafYazTipi"/>
    <w:uiPriority w:val="99"/>
    <w:semiHidden/>
    <w:unhideWhenUsed/>
    <w:rsid w:val="00DF292D"/>
    <w:rPr>
      <w:color w:val="605E5C"/>
      <w:shd w:val="clear" w:color="auto" w:fill="E1DFDD"/>
    </w:rPr>
  </w:style>
  <w:style w:type="character" w:customStyle="1" w:styleId="zmlenmeyenBahsetme2">
    <w:name w:val="Çözümlenmeyen Bahsetme2"/>
    <w:basedOn w:val="VarsaylanParagrafYazTipi"/>
    <w:uiPriority w:val="99"/>
    <w:semiHidden/>
    <w:unhideWhenUsed/>
    <w:rsid w:val="00232C34"/>
    <w:rPr>
      <w:color w:val="605E5C"/>
      <w:shd w:val="clear" w:color="auto" w:fill="E1DFDD"/>
    </w:rPr>
  </w:style>
  <w:style w:type="paragraph" w:customStyle="1" w:styleId="citation">
    <w:name w:val="citation"/>
    <w:basedOn w:val="Normal"/>
    <w:rsid w:val="006B56D5"/>
    <w:pPr>
      <w:widowControl/>
      <w:overflowPunct/>
      <w:autoSpaceDE/>
      <w:autoSpaceDN/>
      <w:adjustRightInd/>
      <w:spacing w:before="100" w:beforeAutospacing="1" w:after="100" w:afterAutospacing="1"/>
      <w:jc w:val="left"/>
    </w:pPr>
    <w:rPr>
      <w:rFonts w:ascii="Times New Roman" w:hAnsi="Times New Roman" w:cs="Times New Roman"/>
      <w:sz w:val="24"/>
    </w:rPr>
  </w:style>
  <w:style w:type="table" w:customStyle="1" w:styleId="Makale">
    <w:name w:val="Makale"/>
    <w:basedOn w:val="NormalTablo"/>
    <w:uiPriority w:val="99"/>
    <w:rsid w:val="00862FF2"/>
    <w:rPr>
      <w:rFonts w:ascii="Gentium Plus" w:eastAsia="Calibri" w:hAnsi="Gentium Plus" w:cs="Arial"/>
      <w:sz w:val="18"/>
    </w:rPr>
    <w:tblPr>
      <w:tblInd w:w="0" w:type="nil"/>
    </w:tblPr>
    <w:tcPr>
      <w:vAlign w:val="center"/>
    </w:tcPr>
  </w:style>
  <w:style w:type="character" w:customStyle="1" w:styleId="Makale-ust-bilgi-ilk-sayfa">
    <w:name w:val="Makale-ust-bilgi-ilk-sayfa"/>
    <w:basedOn w:val="VarsaylanParagrafYazTipi"/>
    <w:uiPriority w:val="1"/>
    <w:qFormat/>
    <w:rsid w:val="00FB5003"/>
    <w:rPr>
      <w:rFonts w:ascii="Gentium Plus" w:hAnsi="Gentium Plus" w:cs="Gentium Plus"/>
      <w:i/>
      <w:iCs/>
      <w:color w:val="000000"/>
      <w:spacing w:val="-2"/>
      <w:sz w:val="18"/>
      <w:szCs w:val="20"/>
      <w:lang w:eastAsia="en-US"/>
    </w:rPr>
  </w:style>
  <w:style w:type="paragraph" w:customStyle="1" w:styleId="Makale-us-bilgi-ilk-sayfa-TR-EN">
    <w:name w:val="Makale-us-bilgi-ilk-sayfa-TR-EN"/>
    <w:basedOn w:val="Normal"/>
    <w:next w:val="stBilgi"/>
    <w:autoRedefine/>
    <w:qFormat/>
    <w:rsid w:val="00FB5003"/>
    <w:pPr>
      <w:keepNext/>
      <w:overflowPunct/>
      <w:autoSpaceDE/>
      <w:autoSpaceDN/>
      <w:adjustRightInd/>
      <w:spacing w:line="223" w:lineRule="auto"/>
      <w:jc w:val="right"/>
    </w:pPr>
    <w:rPr>
      <w:rFonts w:ascii="Gentium Plus" w:eastAsia="Calibri" w:hAnsi="Gentium Plus" w:cs="Arial"/>
      <w:i/>
      <w:sz w:val="18"/>
      <w:szCs w:val="22"/>
      <w:lang w:eastAsia="en-US"/>
    </w:rPr>
  </w:style>
  <w:style w:type="table" w:customStyle="1" w:styleId="Makale1">
    <w:name w:val="Makale1"/>
    <w:basedOn w:val="NormalTablo"/>
    <w:uiPriority w:val="99"/>
    <w:rsid w:val="00017DE3"/>
    <w:rPr>
      <w:rFonts w:ascii="Gentium Plus" w:eastAsia="Calibri" w:hAnsi="Gentium Plus" w:cs="Arial"/>
      <w:sz w:val="18"/>
    </w:rP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3542">
      <w:bodyDiv w:val="1"/>
      <w:marLeft w:val="0"/>
      <w:marRight w:val="0"/>
      <w:marTop w:val="0"/>
      <w:marBottom w:val="0"/>
      <w:divBdr>
        <w:top w:val="none" w:sz="0" w:space="0" w:color="auto"/>
        <w:left w:val="none" w:sz="0" w:space="0" w:color="auto"/>
        <w:bottom w:val="none" w:sz="0" w:space="0" w:color="auto"/>
        <w:right w:val="none" w:sz="0" w:space="0" w:color="auto"/>
      </w:divBdr>
    </w:div>
    <w:div w:id="970406858">
      <w:bodyDiv w:val="1"/>
      <w:marLeft w:val="0"/>
      <w:marRight w:val="0"/>
      <w:marTop w:val="0"/>
      <w:marBottom w:val="0"/>
      <w:divBdr>
        <w:top w:val="none" w:sz="0" w:space="0" w:color="auto"/>
        <w:left w:val="none" w:sz="0" w:space="0" w:color="auto"/>
        <w:bottom w:val="none" w:sz="0" w:space="0" w:color="auto"/>
        <w:right w:val="none" w:sz="0" w:space="0" w:color="auto"/>
      </w:divBdr>
    </w:div>
    <w:div w:id="1011640429">
      <w:bodyDiv w:val="1"/>
      <w:marLeft w:val="0"/>
      <w:marRight w:val="0"/>
      <w:marTop w:val="0"/>
      <w:marBottom w:val="0"/>
      <w:divBdr>
        <w:top w:val="none" w:sz="0" w:space="0" w:color="auto"/>
        <w:left w:val="none" w:sz="0" w:space="0" w:color="auto"/>
        <w:bottom w:val="none" w:sz="0" w:space="0" w:color="auto"/>
        <w:right w:val="none" w:sz="0" w:space="0" w:color="auto"/>
      </w:divBdr>
      <w:divsChild>
        <w:div w:id="1932226">
          <w:marLeft w:val="0"/>
          <w:marRight w:val="0"/>
          <w:marTop w:val="0"/>
          <w:marBottom w:val="0"/>
          <w:divBdr>
            <w:top w:val="none" w:sz="0" w:space="0" w:color="auto"/>
            <w:left w:val="none" w:sz="0" w:space="0" w:color="auto"/>
            <w:bottom w:val="none" w:sz="0" w:space="0" w:color="auto"/>
            <w:right w:val="none" w:sz="0" w:space="0" w:color="auto"/>
          </w:divBdr>
        </w:div>
        <w:div w:id="2047291000">
          <w:marLeft w:val="0"/>
          <w:marRight w:val="0"/>
          <w:marTop w:val="0"/>
          <w:marBottom w:val="0"/>
          <w:divBdr>
            <w:top w:val="none" w:sz="0" w:space="0" w:color="auto"/>
            <w:left w:val="none" w:sz="0" w:space="0" w:color="auto"/>
            <w:bottom w:val="none" w:sz="0" w:space="0" w:color="auto"/>
            <w:right w:val="none" w:sz="0" w:space="0" w:color="auto"/>
          </w:divBdr>
        </w:div>
      </w:divsChild>
    </w:div>
    <w:div w:id="1127352353">
      <w:bodyDiv w:val="1"/>
      <w:marLeft w:val="0"/>
      <w:marRight w:val="0"/>
      <w:marTop w:val="0"/>
      <w:marBottom w:val="0"/>
      <w:divBdr>
        <w:top w:val="none" w:sz="0" w:space="0" w:color="auto"/>
        <w:left w:val="none" w:sz="0" w:space="0" w:color="auto"/>
        <w:bottom w:val="none" w:sz="0" w:space="0" w:color="auto"/>
        <w:right w:val="none" w:sz="0" w:space="0" w:color="auto"/>
      </w:divBdr>
    </w:div>
    <w:div w:id="1247574072">
      <w:bodyDiv w:val="1"/>
      <w:marLeft w:val="0"/>
      <w:marRight w:val="0"/>
      <w:marTop w:val="0"/>
      <w:marBottom w:val="0"/>
      <w:divBdr>
        <w:top w:val="none" w:sz="0" w:space="0" w:color="auto"/>
        <w:left w:val="none" w:sz="0" w:space="0" w:color="auto"/>
        <w:bottom w:val="none" w:sz="0" w:space="0" w:color="auto"/>
        <w:right w:val="none" w:sz="0" w:space="0" w:color="auto"/>
      </w:divBdr>
    </w:div>
    <w:div w:id="1279947066">
      <w:bodyDiv w:val="1"/>
      <w:marLeft w:val="0"/>
      <w:marRight w:val="0"/>
      <w:marTop w:val="0"/>
      <w:marBottom w:val="0"/>
      <w:divBdr>
        <w:top w:val="none" w:sz="0" w:space="0" w:color="auto"/>
        <w:left w:val="none" w:sz="0" w:space="0" w:color="auto"/>
        <w:bottom w:val="none" w:sz="0" w:space="0" w:color="auto"/>
        <w:right w:val="none" w:sz="0" w:space="0" w:color="auto"/>
      </w:divBdr>
    </w:div>
    <w:div w:id="1630436699">
      <w:bodyDiv w:val="1"/>
      <w:marLeft w:val="0"/>
      <w:marRight w:val="0"/>
      <w:marTop w:val="0"/>
      <w:marBottom w:val="0"/>
      <w:divBdr>
        <w:top w:val="none" w:sz="0" w:space="0" w:color="auto"/>
        <w:left w:val="none" w:sz="0" w:space="0" w:color="auto"/>
        <w:bottom w:val="none" w:sz="0" w:space="0" w:color="auto"/>
        <w:right w:val="none" w:sz="0" w:space="0" w:color="auto"/>
      </w:divBdr>
    </w:div>
    <w:div w:id="1739405218">
      <w:bodyDiv w:val="1"/>
      <w:marLeft w:val="0"/>
      <w:marRight w:val="0"/>
      <w:marTop w:val="0"/>
      <w:marBottom w:val="0"/>
      <w:divBdr>
        <w:top w:val="none" w:sz="0" w:space="0" w:color="auto"/>
        <w:left w:val="none" w:sz="0" w:space="0" w:color="auto"/>
        <w:bottom w:val="none" w:sz="0" w:space="0" w:color="auto"/>
        <w:right w:val="none" w:sz="0" w:space="0" w:color="auto"/>
      </w:divBdr>
    </w:div>
    <w:div w:id="1754086578">
      <w:bodyDiv w:val="1"/>
      <w:marLeft w:val="0"/>
      <w:marRight w:val="0"/>
      <w:marTop w:val="0"/>
      <w:marBottom w:val="0"/>
      <w:divBdr>
        <w:top w:val="none" w:sz="0" w:space="0" w:color="auto"/>
        <w:left w:val="none" w:sz="0" w:space="0" w:color="auto"/>
        <w:bottom w:val="none" w:sz="0" w:space="0" w:color="auto"/>
        <w:right w:val="none" w:sz="0" w:space="0" w:color="auto"/>
      </w:divBdr>
      <w:divsChild>
        <w:div w:id="756823624">
          <w:marLeft w:val="0"/>
          <w:marRight w:val="0"/>
          <w:marTop w:val="15"/>
          <w:marBottom w:val="0"/>
          <w:divBdr>
            <w:top w:val="none" w:sz="0" w:space="0" w:color="auto"/>
            <w:left w:val="none" w:sz="0" w:space="0" w:color="auto"/>
            <w:bottom w:val="none" w:sz="0" w:space="0" w:color="auto"/>
            <w:right w:val="none" w:sz="0" w:space="0" w:color="auto"/>
          </w:divBdr>
          <w:divsChild>
            <w:div w:id="643463691">
              <w:marLeft w:val="0"/>
              <w:marRight w:val="0"/>
              <w:marTop w:val="0"/>
              <w:marBottom w:val="0"/>
              <w:divBdr>
                <w:top w:val="none" w:sz="0" w:space="0" w:color="auto"/>
                <w:left w:val="none" w:sz="0" w:space="0" w:color="auto"/>
                <w:bottom w:val="none" w:sz="0" w:space="0" w:color="auto"/>
                <w:right w:val="none" w:sz="0" w:space="0" w:color="auto"/>
              </w:divBdr>
              <w:divsChild>
                <w:div w:id="1742212369">
                  <w:marLeft w:val="0"/>
                  <w:marRight w:val="0"/>
                  <w:marTop w:val="0"/>
                  <w:marBottom w:val="0"/>
                  <w:divBdr>
                    <w:top w:val="none" w:sz="0" w:space="0" w:color="auto"/>
                    <w:left w:val="none" w:sz="0" w:space="0" w:color="auto"/>
                    <w:bottom w:val="none" w:sz="0" w:space="0" w:color="auto"/>
                    <w:right w:val="none" w:sz="0" w:space="0" w:color="auto"/>
                  </w:divBdr>
                </w:div>
                <w:div w:id="1391467197">
                  <w:marLeft w:val="0"/>
                  <w:marRight w:val="0"/>
                  <w:marTop w:val="0"/>
                  <w:marBottom w:val="0"/>
                  <w:divBdr>
                    <w:top w:val="none" w:sz="0" w:space="0" w:color="auto"/>
                    <w:left w:val="none" w:sz="0" w:space="0" w:color="auto"/>
                    <w:bottom w:val="none" w:sz="0" w:space="0" w:color="auto"/>
                    <w:right w:val="none" w:sz="0" w:space="0" w:color="auto"/>
                  </w:divBdr>
                </w:div>
                <w:div w:id="1291672487">
                  <w:marLeft w:val="0"/>
                  <w:marRight w:val="0"/>
                  <w:marTop w:val="0"/>
                  <w:marBottom w:val="0"/>
                  <w:divBdr>
                    <w:top w:val="none" w:sz="0" w:space="0" w:color="auto"/>
                    <w:left w:val="none" w:sz="0" w:space="0" w:color="auto"/>
                    <w:bottom w:val="none" w:sz="0" w:space="0" w:color="auto"/>
                    <w:right w:val="none" w:sz="0" w:space="0" w:color="auto"/>
                  </w:divBdr>
                </w:div>
                <w:div w:id="10057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869121">
      <w:bodyDiv w:val="1"/>
      <w:marLeft w:val="0"/>
      <w:marRight w:val="0"/>
      <w:marTop w:val="0"/>
      <w:marBottom w:val="0"/>
      <w:divBdr>
        <w:top w:val="none" w:sz="0" w:space="0" w:color="auto"/>
        <w:left w:val="none" w:sz="0" w:space="0" w:color="auto"/>
        <w:bottom w:val="none" w:sz="0" w:space="0" w:color="auto"/>
        <w:right w:val="none" w:sz="0" w:space="0" w:color="auto"/>
      </w:divBdr>
    </w:div>
    <w:div w:id="18241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doi.org/10.1016/j.chiabu.2020.10474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i.org/10.1007/978-94-007-2147-0_2"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apastyle.apa.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naeyc.org/files/naeyc/file/positions/ProfPrepStandards0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l.acm.org/citation.cfm?id=1166324&amp;picked=pro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B440AA-ECC3-4594-8D29-47C6ABD2A498}" type="doc">
      <dgm:prSet loTypeId="urn:microsoft.com/office/officeart/2005/8/layout/venn1" loCatId="relationship" qsTypeId="urn:microsoft.com/office/officeart/2005/8/quickstyle/simple4" qsCatId="simple" csTypeId="urn:microsoft.com/office/officeart/2005/8/colors/colorful5" csCatId="colorful" phldr="1"/>
      <dgm:spPr/>
    </dgm:pt>
    <dgm:pt modelId="{5C776109-43B9-4DF8-9EA6-7F298F47CE9A}">
      <dgm:prSet phldrT="[Metin]"/>
      <dgm:spPr>
        <a:xfrm>
          <a:off x="2110739" y="31908"/>
          <a:ext cx="1531620" cy="1531620"/>
        </a:xfrm>
        <a:gradFill rotWithShape="0">
          <a:gsLst>
            <a:gs pos="0">
              <a:srgbClr val="4472C4">
                <a:alpha val="50000"/>
                <a:hueOff val="0"/>
                <a:satOff val="0"/>
                <a:lumOff val="0"/>
                <a:alphaOff val="0"/>
                <a:satMod val="103000"/>
                <a:lumMod val="102000"/>
                <a:tint val="94000"/>
              </a:srgbClr>
            </a:gs>
            <a:gs pos="50000">
              <a:srgbClr val="4472C4">
                <a:alpha val="50000"/>
                <a:hueOff val="0"/>
                <a:satOff val="0"/>
                <a:lumOff val="0"/>
                <a:alphaOff val="0"/>
                <a:satMod val="110000"/>
                <a:lumMod val="100000"/>
                <a:shade val="100000"/>
              </a:srgbClr>
            </a:gs>
            <a:gs pos="100000">
              <a:srgbClr val="4472C4">
                <a:alpha val="50000"/>
                <a:hueOff val="0"/>
                <a:satOff val="0"/>
                <a:lumOff val="0"/>
                <a:alphaOff val="0"/>
                <a:lumMod val="99000"/>
                <a:satMod val="120000"/>
                <a:shade val="78000"/>
              </a:srgbClr>
            </a:gs>
          </a:gsLst>
          <a:lin ang="5400000" scaled="0"/>
        </a:gradFill>
        <a:ln>
          <a:noFill/>
        </a:ln>
        <a:effectLst/>
      </dgm:spPr>
      <dgm:t>
        <a:bodyPr/>
        <a:lstStyle/>
        <a:p>
          <a:pPr algn="ctr"/>
          <a:r>
            <a:rPr lang="tr-TR" b="1">
              <a:solidFill>
                <a:sysClr val="windowText" lastClr="000000">
                  <a:hueOff val="0"/>
                  <a:satOff val="0"/>
                  <a:lumOff val="0"/>
                  <a:alphaOff val="0"/>
                </a:sysClr>
              </a:solidFill>
              <a:latin typeface="Times New Roman" pitchFamily="18" charset="0"/>
              <a:ea typeface="+mn-ea"/>
              <a:cs typeface="Times New Roman" pitchFamily="18" charset="0"/>
            </a:rPr>
            <a:t>MATH</a:t>
          </a:r>
        </a:p>
      </dgm:t>
    </dgm:pt>
    <dgm:pt modelId="{DABCE74A-BF78-416A-A2D2-9EE3D0A73257}" type="parTrans" cxnId="{2B6D8614-E0F1-404E-A2CE-69E8A69E91CC}">
      <dgm:prSet/>
      <dgm:spPr/>
      <dgm:t>
        <a:bodyPr/>
        <a:lstStyle/>
        <a:p>
          <a:pPr algn="ctr"/>
          <a:endParaRPr lang="tr-TR"/>
        </a:p>
      </dgm:t>
    </dgm:pt>
    <dgm:pt modelId="{41969514-ED96-4CFC-A37E-B8CF33EF961D}" type="sibTrans" cxnId="{2B6D8614-E0F1-404E-A2CE-69E8A69E91CC}">
      <dgm:prSet/>
      <dgm:spPr/>
      <dgm:t>
        <a:bodyPr/>
        <a:lstStyle/>
        <a:p>
          <a:pPr algn="ctr"/>
          <a:endParaRPr lang="tr-TR"/>
        </a:p>
      </dgm:t>
    </dgm:pt>
    <dgm:pt modelId="{D38145BC-103F-406F-A024-2A14B59991AC}">
      <dgm:prSet phldrT="[Metin]"/>
      <dgm:spPr>
        <a:xfrm>
          <a:off x="2632552" y="958324"/>
          <a:ext cx="1531620" cy="1531620"/>
        </a:xfrm>
        <a:gradFill rotWithShape="0">
          <a:gsLst>
            <a:gs pos="0">
              <a:srgbClr val="4472C4">
                <a:alpha val="50000"/>
                <a:hueOff val="-3676672"/>
                <a:satOff val="-5114"/>
                <a:lumOff val="-1961"/>
                <a:alphaOff val="0"/>
                <a:satMod val="103000"/>
                <a:lumMod val="102000"/>
                <a:tint val="94000"/>
              </a:srgbClr>
            </a:gs>
            <a:gs pos="50000">
              <a:srgbClr val="4472C4">
                <a:alpha val="50000"/>
                <a:hueOff val="-3676672"/>
                <a:satOff val="-5114"/>
                <a:lumOff val="-1961"/>
                <a:alphaOff val="0"/>
                <a:satMod val="110000"/>
                <a:lumMod val="100000"/>
                <a:shade val="100000"/>
              </a:srgbClr>
            </a:gs>
            <a:gs pos="100000">
              <a:srgbClr val="4472C4">
                <a:alpha val="50000"/>
                <a:hueOff val="-3676672"/>
                <a:satOff val="-5114"/>
                <a:lumOff val="-1961"/>
                <a:alphaOff val="0"/>
                <a:lumMod val="99000"/>
                <a:satMod val="120000"/>
                <a:shade val="78000"/>
              </a:srgbClr>
            </a:gs>
          </a:gsLst>
          <a:lin ang="5400000" scaled="0"/>
        </a:gradFill>
        <a:ln>
          <a:noFill/>
        </a:ln>
        <a:effectLst/>
      </dgm:spPr>
      <dgm:t>
        <a:bodyPr/>
        <a:lstStyle/>
        <a:p>
          <a:pPr algn="ctr"/>
          <a:r>
            <a:rPr lang="tr-TR" b="1">
              <a:solidFill>
                <a:sysClr val="windowText" lastClr="000000">
                  <a:hueOff val="0"/>
                  <a:satOff val="0"/>
                  <a:lumOff val="0"/>
                  <a:alphaOff val="0"/>
                </a:sysClr>
              </a:solidFill>
              <a:latin typeface="Times New Roman" pitchFamily="18" charset="0"/>
              <a:ea typeface="+mn-ea"/>
              <a:cs typeface="Times New Roman" pitchFamily="18" charset="0"/>
            </a:rPr>
            <a:t>STUDENT</a:t>
          </a:r>
        </a:p>
      </dgm:t>
    </dgm:pt>
    <dgm:pt modelId="{5733A3B6-AFBD-4DE0-A376-512593E8E234}" type="parTrans" cxnId="{1A584730-08C9-4543-9D3C-A5D592717B08}">
      <dgm:prSet/>
      <dgm:spPr/>
      <dgm:t>
        <a:bodyPr/>
        <a:lstStyle/>
        <a:p>
          <a:pPr algn="ctr"/>
          <a:endParaRPr lang="tr-TR"/>
        </a:p>
      </dgm:t>
    </dgm:pt>
    <dgm:pt modelId="{32C00FD4-C281-4E74-9D74-A4A3B19DDA86}" type="sibTrans" cxnId="{1A584730-08C9-4543-9D3C-A5D592717B08}">
      <dgm:prSet/>
      <dgm:spPr/>
      <dgm:t>
        <a:bodyPr/>
        <a:lstStyle/>
        <a:p>
          <a:pPr algn="ctr"/>
          <a:endParaRPr lang="tr-TR"/>
        </a:p>
      </dgm:t>
    </dgm:pt>
    <dgm:pt modelId="{7E3C2D9D-673A-4DE1-BAF6-14686CC96B19}">
      <dgm:prSet phldrT="[Metin]"/>
      <dgm:spPr>
        <a:xfrm>
          <a:off x="1558080" y="989171"/>
          <a:ext cx="1531620" cy="1531620"/>
        </a:xfrm>
        <a:gradFill rotWithShape="0">
          <a:gsLst>
            <a:gs pos="0">
              <a:srgbClr val="4472C4">
                <a:alpha val="50000"/>
                <a:hueOff val="-7353344"/>
                <a:satOff val="-10228"/>
                <a:lumOff val="-3922"/>
                <a:alphaOff val="0"/>
                <a:satMod val="103000"/>
                <a:lumMod val="102000"/>
                <a:tint val="94000"/>
              </a:srgbClr>
            </a:gs>
            <a:gs pos="50000">
              <a:srgbClr val="4472C4">
                <a:alpha val="50000"/>
                <a:hueOff val="-7353344"/>
                <a:satOff val="-10228"/>
                <a:lumOff val="-3922"/>
                <a:alphaOff val="0"/>
                <a:satMod val="110000"/>
                <a:lumMod val="100000"/>
                <a:shade val="100000"/>
              </a:srgbClr>
            </a:gs>
            <a:gs pos="100000">
              <a:srgbClr val="4472C4">
                <a:alpha val="50000"/>
                <a:hueOff val="-7353344"/>
                <a:satOff val="-10228"/>
                <a:lumOff val="-3922"/>
                <a:alphaOff val="0"/>
                <a:lumMod val="99000"/>
                <a:satMod val="120000"/>
                <a:shade val="78000"/>
              </a:srgbClr>
            </a:gs>
          </a:gsLst>
          <a:lin ang="5400000" scaled="0"/>
        </a:gradFill>
        <a:ln>
          <a:noFill/>
        </a:ln>
        <a:effectLst/>
      </dgm:spPr>
      <dgm:t>
        <a:bodyPr/>
        <a:lstStyle/>
        <a:p>
          <a:pPr algn="ctr"/>
          <a:r>
            <a:rPr lang="tr-TR" b="1">
              <a:solidFill>
                <a:sysClr val="windowText" lastClr="000000">
                  <a:hueOff val="0"/>
                  <a:satOff val="0"/>
                  <a:lumOff val="0"/>
                  <a:alphaOff val="0"/>
                </a:sysClr>
              </a:solidFill>
              <a:latin typeface="Times New Roman" pitchFamily="18" charset="0"/>
              <a:ea typeface="+mn-ea"/>
              <a:cs typeface="Times New Roman" pitchFamily="18" charset="0"/>
            </a:rPr>
            <a:t>EDUCATION</a:t>
          </a:r>
        </a:p>
      </dgm:t>
    </dgm:pt>
    <dgm:pt modelId="{1DB80D10-D9E1-4072-B569-1C3A651F1639}" type="parTrans" cxnId="{519EA2B2-9FF1-4A1A-BA8B-733466371E82}">
      <dgm:prSet/>
      <dgm:spPr/>
      <dgm:t>
        <a:bodyPr/>
        <a:lstStyle/>
        <a:p>
          <a:pPr algn="ctr"/>
          <a:endParaRPr lang="tr-TR"/>
        </a:p>
      </dgm:t>
    </dgm:pt>
    <dgm:pt modelId="{CAEDE88B-EBCD-4854-B011-9CCF490DD7B7}" type="sibTrans" cxnId="{519EA2B2-9FF1-4A1A-BA8B-733466371E82}">
      <dgm:prSet/>
      <dgm:spPr/>
      <dgm:t>
        <a:bodyPr/>
        <a:lstStyle/>
        <a:p>
          <a:pPr algn="ctr"/>
          <a:endParaRPr lang="tr-TR"/>
        </a:p>
      </dgm:t>
    </dgm:pt>
    <dgm:pt modelId="{31EC49E4-E08B-40BA-9C74-C6B0EE43A387}" type="pres">
      <dgm:prSet presAssocID="{28B440AA-ECC3-4594-8D29-47C6ABD2A498}" presName="compositeShape" presStyleCnt="0">
        <dgm:presLayoutVars>
          <dgm:chMax val="7"/>
          <dgm:dir/>
          <dgm:resizeHandles val="exact"/>
        </dgm:presLayoutVars>
      </dgm:prSet>
      <dgm:spPr/>
    </dgm:pt>
    <dgm:pt modelId="{4A27270E-D596-4EC4-8409-07F42732C083}" type="pres">
      <dgm:prSet presAssocID="{5C776109-43B9-4DF8-9EA6-7F298F47CE9A}" presName="circ1" presStyleLbl="vennNode1" presStyleIdx="0" presStyleCnt="3"/>
      <dgm:spPr>
        <a:prstGeom prst="ellipse">
          <a:avLst/>
        </a:prstGeom>
      </dgm:spPr>
    </dgm:pt>
    <dgm:pt modelId="{D00F50DA-74E0-4921-90E5-7750320144AA}" type="pres">
      <dgm:prSet presAssocID="{5C776109-43B9-4DF8-9EA6-7F298F47CE9A}" presName="circ1Tx" presStyleLbl="revTx" presStyleIdx="0" presStyleCnt="0">
        <dgm:presLayoutVars>
          <dgm:chMax val="0"/>
          <dgm:chPref val="0"/>
          <dgm:bulletEnabled val="1"/>
        </dgm:presLayoutVars>
      </dgm:prSet>
      <dgm:spPr/>
    </dgm:pt>
    <dgm:pt modelId="{DD3437B2-8228-4F21-B7A1-8046B83EA88A}" type="pres">
      <dgm:prSet presAssocID="{D38145BC-103F-406F-A024-2A14B59991AC}" presName="circ2" presStyleLbl="vennNode1" presStyleIdx="1" presStyleCnt="3" custLinFactNeighborX="-2014" custLinFactNeighborY="-2014"/>
      <dgm:spPr>
        <a:prstGeom prst="ellipse">
          <a:avLst/>
        </a:prstGeom>
      </dgm:spPr>
    </dgm:pt>
    <dgm:pt modelId="{BF775657-BB2A-4AC1-AA39-91957DE3BC27}" type="pres">
      <dgm:prSet presAssocID="{D38145BC-103F-406F-A024-2A14B59991AC}" presName="circ2Tx" presStyleLbl="revTx" presStyleIdx="0" presStyleCnt="0">
        <dgm:presLayoutVars>
          <dgm:chMax val="0"/>
          <dgm:chPref val="0"/>
          <dgm:bulletEnabled val="1"/>
        </dgm:presLayoutVars>
      </dgm:prSet>
      <dgm:spPr/>
    </dgm:pt>
    <dgm:pt modelId="{C6432423-0278-45D9-BE8B-60C91E1C9F5F}" type="pres">
      <dgm:prSet presAssocID="{7E3C2D9D-673A-4DE1-BAF6-14686CC96B19}" presName="circ3" presStyleLbl="vennNode1" presStyleIdx="2" presStyleCnt="3"/>
      <dgm:spPr>
        <a:prstGeom prst="ellipse">
          <a:avLst/>
        </a:prstGeom>
      </dgm:spPr>
    </dgm:pt>
    <dgm:pt modelId="{A74CEE87-2ABE-4DD8-A52F-2EEF9163184C}" type="pres">
      <dgm:prSet presAssocID="{7E3C2D9D-673A-4DE1-BAF6-14686CC96B19}" presName="circ3Tx" presStyleLbl="revTx" presStyleIdx="0" presStyleCnt="0">
        <dgm:presLayoutVars>
          <dgm:chMax val="0"/>
          <dgm:chPref val="0"/>
          <dgm:bulletEnabled val="1"/>
        </dgm:presLayoutVars>
      </dgm:prSet>
      <dgm:spPr/>
    </dgm:pt>
  </dgm:ptLst>
  <dgm:cxnLst>
    <dgm:cxn modelId="{2B6D8614-E0F1-404E-A2CE-69E8A69E91CC}" srcId="{28B440AA-ECC3-4594-8D29-47C6ABD2A498}" destId="{5C776109-43B9-4DF8-9EA6-7F298F47CE9A}" srcOrd="0" destOrd="0" parTransId="{DABCE74A-BF78-416A-A2D2-9EE3D0A73257}" sibTransId="{41969514-ED96-4CFC-A37E-B8CF33EF961D}"/>
    <dgm:cxn modelId="{D47FFC26-CEDA-44C6-A8A3-EFC4C4B907D2}" type="presOf" srcId="{5C776109-43B9-4DF8-9EA6-7F298F47CE9A}" destId="{D00F50DA-74E0-4921-90E5-7750320144AA}" srcOrd="1" destOrd="0" presId="urn:microsoft.com/office/officeart/2005/8/layout/venn1"/>
    <dgm:cxn modelId="{5995602B-178B-4998-B7CC-91689385E526}" type="presOf" srcId="{D38145BC-103F-406F-A024-2A14B59991AC}" destId="{DD3437B2-8228-4F21-B7A1-8046B83EA88A}" srcOrd="0" destOrd="0" presId="urn:microsoft.com/office/officeart/2005/8/layout/venn1"/>
    <dgm:cxn modelId="{1A584730-08C9-4543-9D3C-A5D592717B08}" srcId="{28B440AA-ECC3-4594-8D29-47C6ABD2A498}" destId="{D38145BC-103F-406F-A024-2A14B59991AC}" srcOrd="1" destOrd="0" parTransId="{5733A3B6-AFBD-4DE0-A376-512593E8E234}" sibTransId="{32C00FD4-C281-4E74-9D74-A4A3B19DDA86}"/>
    <dgm:cxn modelId="{39C8523C-E98B-442E-A8D9-CD8A856175D2}" type="presOf" srcId="{7E3C2D9D-673A-4DE1-BAF6-14686CC96B19}" destId="{A74CEE87-2ABE-4DD8-A52F-2EEF9163184C}" srcOrd="1" destOrd="0" presId="urn:microsoft.com/office/officeart/2005/8/layout/venn1"/>
    <dgm:cxn modelId="{216AE654-A92E-4B78-AB12-A6A6466F6137}" type="presOf" srcId="{7E3C2D9D-673A-4DE1-BAF6-14686CC96B19}" destId="{C6432423-0278-45D9-BE8B-60C91E1C9F5F}" srcOrd="0" destOrd="0" presId="urn:microsoft.com/office/officeart/2005/8/layout/venn1"/>
    <dgm:cxn modelId="{E7E3F376-7194-458A-B32E-065EDB8A97E6}" type="presOf" srcId="{28B440AA-ECC3-4594-8D29-47C6ABD2A498}" destId="{31EC49E4-E08B-40BA-9C74-C6B0EE43A387}" srcOrd="0" destOrd="0" presId="urn:microsoft.com/office/officeart/2005/8/layout/venn1"/>
    <dgm:cxn modelId="{B04FC9AA-3B3E-4498-9888-86A858BAA49F}" type="presOf" srcId="{D38145BC-103F-406F-A024-2A14B59991AC}" destId="{BF775657-BB2A-4AC1-AA39-91957DE3BC27}" srcOrd="1" destOrd="0" presId="urn:microsoft.com/office/officeart/2005/8/layout/venn1"/>
    <dgm:cxn modelId="{519EA2B2-9FF1-4A1A-BA8B-733466371E82}" srcId="{28B440AA-ECC3-4594-8D29-47C6ABD2A498}" destId="{7E3C2D9D-673A-4DE1-BAF6-14686CC96B19}" srcOrd="2" destOrd="0" parTransId="{1DB80D10-D9E1-4072-B569-1C3A651F1639}" sibTransId="{CAEDE88B-EBCD-4854-B011-9CCF490DD7B7}"/>
    <dgm:cxn modelId="{C8B1BEEE-06C1-46CE-A9BB-53F65970D7FA}" type="presOf" srcId="{5C776109-43B9-4DF8-9EA6-7F298F47CE9A}" destId="{4A27270E-D596-4EC4-8409-07F42732C083}" srcOrd="0" destOrd="0" presId="urn:microsoft.com/office/officeart/2005/8/layout/venn1"/>
    <dgm:cxn modelId="{82177E75-A06B-4444-B7B1-4A3B4CF1A7C3}" type="presParOf" srcId="{31EC49E4-E08B-40BA-9C74-C6B0EE43A387}" destId="{4A27270E-D596-4EC4-8409-07F42732C083}" srcOrd="0" destOrd="0" presId="urn:microsoft.com/office/officeart/2005/8/layout/venn1"/>
    <dgm:cxn modelId="{33FC522D-0B24-43C0-A7AF-97745EA4D428}" type="presParOf" srcId="{31EC49E4-E08B-40BA-9C74-C6B0EE43A387}" destId="{D00F50DA-74E0-4921-90E5-7750320144AA}" srcOrd="1" destOrd="0" presId="urn:microsoft.com/office/officeart/2005/8/layout/venn1"/>
    <dgm:cxn modelId="{7785F857-CDC0-4D98-AA3B-9097E71E402F}" type="presParOf" srcId="{31EC49E4-E08B-40BA-9C74-C6B0EE43A387}" destId="{DD3437B2-8228-4F21-B7A1-8046B83EA88A}" srcOrd="2" destOrd="0" presId="urn:microsoft.com/office/officeart/2005/8/layout/venn1"/>
    <dgm:cxn modelId="{001B9904-DDD3-403C-A6A1-CBE31557C429}" type="presParOf" srcId="{31EC49E4-E08B-40BA-9C74-C6B0EE43A387}" destId="{BF775657-BB2A-4AC1-AA39-91957DE3BC27}" srcOrd="3" destOrd="0" presId="urn:microsoft.com/office/officeart/2005/8/layout/venn1"/>
    <dgm:cxn modelId="{011CB297-6E39-4CF4-9B47-990FB074013A}" type="presParOf" srcId="{31EC49E4-E08B-40BA-9C74-C6B0EE43A387}" destId="{C6432423-0278-45D9-BE8B-60C91E1C9F5F}" srcOrd="4" destOrd="0" presId="urn:microsoft.com/office/officeart/2005/8/layout/venn1"/>
    <dgm:cxn modelId="{7601297B-068E-44B6-B525-F44934ADD29A}" type="presParOf" srcId="{31EC49E4-E08B-40BA-9C74-C6B0EE43A387}" destId="{A74CEE87-2ABE-4DD8-A52F-2EEF9163184C}" srcOrd="5" destOrd="0" presId="urn:microsoft.com/office/officeart/2005/8/layout/ven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27270E-D596-4EC4-8409-07F42732C083}">
      <dsp:nvSpPr>
        <dsp:cNvPr id="0" name=""/>
        <dsp:cNvSpPr/>
      </dsp:nvSpPr>
      <dsp:spPr>
        <a:xfrm>
          <a:off x="2110739" y="31908"/>
          <a:ext cx="1531620" cy="1531620"/>
        </a:xfrm>
        <a:prstGeom prst="ellipse">
          <a:avLst/>
        </a:prstGeom>
        <a:gradFill rotWithShape="0">
          <a:gsLst>
            <a:gs pos="0">
              <a:srgbClr val="4472C4">
                <a:alpha val="50000"/>
                <a:hueOff val="0"/>
                <a:satOff val="0"/>
                <a:lumOff val="0"/>
                <a:alphaOff val="0"/>
                <a:satMod val="103000"/>
                <a:lumMod val="102000"/>
                <a:tint val="94000"/>
              </a:srgbClr>
            </a:gs>
            <a:gs pos="50000">
              <a:srgbClr val="4472C4">
                <a:alpha val="50000"/>
                <a:hueOff val="0"/>
                <a:satOff val="0"/>
                <a:lumOff val="0"/>
                <a:alphaOff val="0"/>
                <a:satMod val="110000"/>
                <a:lumMod val="100000"/>
                <a:shade val="100000"/>
              </a:srgbClr>
            </a:gs>
            <a:gs pos="100000">
              <a:srgbClr val="4472C4">
                <a:alpha val="5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hueOff val="0"/>
                  <a:satOff val="0"/>
                  <a:lumOff val="0"/>
                  <a:alphaOff val="0"/>
                </a:sysClr>
              </a:solidFill>
              <a:latin typeface="Times New Roman" pitchFamily="18" charset="0"/>
              <a:ea typeface="+mn-ea"/>
              <a:cs typeface="Times New Roman" pitchFamily="18" charset="0"/>
            </a:rPr>
            <a:t>MATH</a:t>
          </a:r>
        </a:p>
      </dsp:txBody>
      <dsp:txXfrm>
        <a:off x="2314956" y="299942"/>
        <a:ext cx="1123188" cy="689229"/>
      </dsp:txXfrm>
    </dsp:sp>
    <dsp:sp modelId="{DD3437B2-8228-4F21-B7A1-8046B83EA88A}">
      <dsp:nvSpPr>
        <dsp:cNvPr id="0" name=""/>
        <dsp:cNvSpPr/>
      </dsp:nvSpPr>
      <dsp:spPr>
        <a:xfrm>
          <a:off x="2632552" y="958324"/>
          <a:ext cx="1531620" cy="1531620"/>
        </a:xfrm>
        <a:prstGeom prst="ellipse">
          <a:avLst/>
        </a:prstGeom>
        <a:gradFill rotWithShape="0">
          <a:gsLst>
            <a:gs pos="0">
              <a:srgbClr val="4472C4">
                <a:alpha val="50000"/>
                <a:hueOff val="-3676672"/>
                <a:satOff val="-5114"/>
                <a:lumOff val="-1961"/>
                <a:alphaOff val="0"/>
                <a:satMod val="103000"/>
                <a:lumMod val="102000"/>
                <a:tint val="94000"/>
              </a:srgbClr>
            </a:gs>
            <a:gs pos="50000">
              <a:srgbClr val="4472C4">
                <a:alpha val="50000"/>
                <a:hueOff val="-3676672"/>
                <a:satOff val="-5114"/>
                <a:lumOff val="-1961"/>
                <a:alphaOff val="0"/>
                <a:satMod val="110000"/>
                <a:lumMod val="100000"/>
                <a:shade val="100000"/>
              </a:srgbClr>
            </a:gs>
            <a:gs pos="100000">
              <a:srgbClr val="4472C4">
                <a:alpha val="50000"/>
                <a:hueOff val="-3676672"/>
                <a:satOff val="-5114"/>
                <a:lumOff val="-1961"/>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hueOff val="0"/>
                  <a:satOff val="0"/>
                  <a:lumOff val="0"/>
                  <a:alphaOff val="0"/>
                </a:sysClr>
              </a:solidFill>
              <a:latin typeface="Times New Roman" pitchFamily="18" charset="0"/>
              <a:ea typeface="+mn-ea"/>
              <a:cs typeface="Times New Roman" pitchFamily="18" charset="0"/>
            </a:rPr>
            <a:t>STUDENT</a:t>
          </a:r>
        </a:p>
      </dsp:txBody>
      <dsp:txXfrm>
        <a:off x="3100973" y="1353992"/>
        <a:ext cx="918972" cy="842391"/>
      </dsp:txXfrm>
    </dsp:sp>
    <dsp:sp modelId="{C6432423-0278-45D9-BE8B-60C91E1C9F5F}">
      <dsp:nvSpPr>
        <dsp:cNvPr id="0" name=""/>
        <dsp:cNvSpPr/>
      </dsp:nvSpPr>
      <dsp:spPr>
        <a:xfrm>
          <a:off x="1558080" y="989171"/>
          <a:ext cx="1531620" cy="1531620"/>
        </a:xfrm>
        <a:prstGeom prst="ellipse">
          <a:avLst/>
        </a:prstGeom>
        <a:gradFill rotWithShape="0">
          <a:gsLst>
            <a:gs pos="0">
              <a:srgbClr val="4472C4">
                <a:alpha val="50000"/>
                <a:hueOff val="-7353344"/>
                <a:satOff val="-10228"/>
                <a:lumOff val="-3922"/>
                <a:alphaOff val="0"/>
                <a:satMod val="103000"/>
                <a:lumMod val="102000"/>
                <a:tint val="94000"/>
              </a:srgbClr>
            </a:gs>
            <a:gs pos="50000">
              <a:srgbClr val="4472C4">
                <a:alpha val="50000"/>
                <a:hueOff val="-7353344"/>
                <a:satOff val="-10228"/>
                <a:lumOff val="-3922"/>
                <a:alphaOff val="0"/>
                <a:satMod val="110000"/>
                <a:lumMod val="100000"/>
                <a:shade val="100000"/>
              </a:srgbClr>
            </a:gs>
            <a:gs pos="100000">
              <a:srgbClr val="4472C4">
                <a:alpha val="50000"/>
                <a:hueOff val="-7353344"/>
                <a:satOff val="-10228"/>
                <a:lumOff val="-3922"/>
                <a:alphaOff val="0"/>
                <a:lumMod val="99000"/>
                <a:satMod val="120000"/>
                <a:shade val="78000"/>
              </a:srgbClr>
            </a:gs>
          </a:gsLst>
          <a:lin ang="54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Text" lastClr="000000">
                  <a:hueOff val="0"/>
                  <a:satOff val="0"/>
                  <a:lumOff val="0"/>
                  <a:alphaOff val="0"/>
                </a:sysClr>
              </a:solidFill>
              <a:latin typeface="Times New Roman" pitchFamily="18" charset="0"/>
              <a:ea typeface="+mn-ea"/>
              <a:cs typeface="Times New Roman" pitchFamily="18" charset="0"/>
            </a:rPr>
            <a:t>EDUCATION</a:t>
          </a:r>
        </a:p>
      </dsp:txBody>
      <dsp:txXfrm>
        <a:off x="1702308" y="1384839"/>
        <a:ext cx="918972" cy="842391"/>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F3B73382FA48464E8D60C78B157A1AE7" ma:contentTypeVersion="11" ma:contentTypeDescription="Yeni belge oluşturun." ma:contentTypeScope="" ma:versionID="899591f143fa0b89ad59987928697233">
  <xsd:schema xmlns:xsd="http://www.w3.org/2001/XMLSchema" xmlns:xs="http://www.w3.org/2001/XMLSchema" xmlns:p="http://schemas.microsoft.com/office/2006/metadata/properties" xmlns:ns3="44047621-392d-4d9c-9c1e-7cd3233789d6" xmlns:ns4="97a4064a-2acd-4630-bc8a-2e2570555a98" targetNamespace="http://schemas.microsoft.com/office/2006/metadata/properties" ma:root="true" ma:fieldsID="5a5eab3648bcd11b1e06d818d41b1f11" ns3:_="" ns4:_="">
    <xsd:import namespace="44047621-392d-4d9c-9c1e-7cd3233789d6"/>
    <xsd:import namespace="97a4064a-2acd-4630-bc8a-2e2570555a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47621-392d-4d9c-9c1e-7cd3233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4064a-2acd-4630-bc8a-2e2570555a9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C4CC8-04BF-410C-9241-17273E792784}">
  <ds:schemaRefs>
    <ds:schemaRef ds:uri="http://schemas.microsoft.com/sharepoint/v3/contenttype/forms"/>
  </ds:schemaRefs>
</ds:datastoreItem>
</file>

<file path=customXml/itemProps2.xml><?xml version="1.0" encoding="utf-8"?>
<ds:datastoreItem xmlns:ds="http://schemas.openxmlformats.org/officeDocument/2006/customXml" ds:itemID="{2529DFAF-E049-463C-9DCB-3ED8015876D9}">
  <ds:schemaRefs>
    <ds:schemaRef ds:uri="http://schemas.openxmlformats.org/officeDocument/2006/bibliography"/>
  </ds:schemaRefs>
</ds:datastoreItem>
</file>

<file path=customXml/itemProps3.xml><?xml version="1.0" encoding="utf-8"?>
<ds:datastoreItem xmlns:ds="http://schemas.openxmlformats.org/officeDocument/2006/customXml" ds:itemID="{02896D54-5305-4F5C-87A5-451BBB4AB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47621-392d-4d9c-9c1e-7cd3233789d6"/>
    <ds:schemaRef ds:uri="97a4064a-2acd-4630-bc8a-2e2570555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E9EAC0-51C6-4A7C-A32A-C5BD23B06A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3290</Words>
  <Characters>18759</Characters>
  <Application>Microsoft Office Word</Application>
  <DocSecurity>0</DocSecurity>
  <Lines>156</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2023-09-15T19:45:00Z</dcterms:created>
  <dcterms:modified xsi:type="dcterms:W3CDTF">2023-09-19T09:43:00Z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0x010100F3B73382FA48464E8D60C78B157A1AE7</vt:lpwstr>
  </property>
</Properties>
</file>